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0A73" w14:textId="0F5C01ED" w:rsidR="007376EE" w:rsidRPr="00751926" w:rsidRDefault="00827E30" w:rsidP="00252EDE">
      <w:pPr>
        <w:jc w:val="center"/>
        <w:rPr>
          <w:b/>
          <w:sz w:val="40"/>
          <w:szCs w:val="40"/>
          <w:u w:val="single"/>
        </w:rPr>
      </w:pPr>
      <w:r w:rsidRPr="00751926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7216" behindDoc="1" locked="0" layoutInCell="1" allowOverlap="1" wp14:anchorId="31460AC6" wp14:editId="31460AC7">
            <wp:simplePos x="0" y="0"/>
            <wp:positionH relativeFrom="column">
              <wp:posOffset>5448300</wp:posOffset>
            </wp:positionH>
            <wp:positionV relativeFrom="paragraph">
              <wp:posOffset>-581025</wp:posOffset>
            </wp:positionV>
            <wp:extent cx="809625" cy="685800"/>
            <wp:effectExtent l="19050" t="0" r="952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r="17059" b="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51926" w:rsidRPr="00751926">
        <w:rPr>
          <w:b/>
          <w:sz w:val="40"/>
          <w:szCs w:val="40"/>
          <w:u w:val="single"/>
        </w:rPr>
        <w:t>P</w:t>
      </w:r>
      <w:r w:rsidR="00252EDE" w:rsidRPr="00751926">
        <w:rPr>
          <w:b/>
          <w:sz w:val="40"/>
          <w:szCs w:val="40"/>
          <w:u w:val="single"/>
        </w:rPr>
        <w:t xml:space="preserve">ROCEDURES FOR REQUESTING </w:t>
      </w:r>
      <w:r w:rsidR="00E84335">
        <w:rPr>
          <w:b/>
          <w:sz w:val="40"/>
          <w:szCs w:val="40"/>
          <w:u w:val="single"/>
        </w:rPr>
        <w:t xml:space="preserve">LARGE </w:t>
      </w:r>
      <w:proofErr w:type="gramStart"/>
      <w:r w:rsidR="00E84335">
        <w:rPr>
          <w:b/>
          <w:sz w:val="40"/>
          <w:szCs w:val="40"/>
          <w:u w:val="single"/>
        </w:rPr>
        <w:t xml:space="preserve">GROUP </w:t>
      </w:r>
      <w:r w:rsidR="001771FE">
        <w:rPr>
          <w:b/>
          <w:sz w:val="40"/>
          <w:szCs w:val="40"/>
          <w:u w:val="single"/>
        </w:rPr>
        <w:t xml:space="preserve"> AND</w:t>
      </w:r>
      <w:proofErr w:type="gramEnd"/>
      <w:r w:rsidR="001771FE">
        <w:rPr>
          <w:b/>
          <w:sz w:val="40"/>
          <w:szCs w:val="40"/>
          <w:u w:val="single"/>
        </w:rPr>
        <w:t xml:space="preserve"> </w:t>
      </w:r>
      <w:r w:rsidR="00252EDE" w:rsidRPr="00751926">
        <w:rPr>
          <w:b/>
          <w:sz w:val="40"/>
          <w:szCs w:val="40"/>
          <w:u w:val="single"/>
        </w:rPr>
        <w:t>SPECIAL EVENT</w:t>
      </w:r>
      <w:r w:rsidR="00E84335">
        <w:rPr>
          <w:b/>
          <w:sz w:val="40"/>
          <w:szCs w:val="40"/>
          <w:u w:val="single"/>
        </w:rPr>
        <w:t>S</w:t>
      </w:r>
    </w:p>
    <w:p w14:paraId="31460A74" w14:textId="196E275A" w:rsidR="00252EDE" w:rsidRDefault="002143D7" w:rsidP="00252EDE">
      <w:pPr>
        <w:jc w:val="center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31460AC8" wp14:editId="41C764AD">
                <wp:simplePos x="0" y="0"/>
                <wp:positionH relativeFrom="column">
                  <wp:posOffset>1104265</wp:posOffset>
                </wp:positionH>
                <wp:positionV relativeFrom="paragraph">
                  <wp:posOffset>6350</wp:posOffset>
                </wp:positionV>
                <wp:extent cx="3276600" cy="3276600"/>
                <wp:effectExtent l="0" t="635" r="635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43A1B" id="Canvas 6" o:spid="_x0000_s1026" editas="canvas" style="position:absolute;margin-left:86.95pt;margin-top:.5pt;width:258pt;height:258pt;z-index:-251658240" coordsize="32766,32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766;height:32766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31460A75" w14:textId="7322ACA1" w:rsidR="00A87C88" w:rsidRDefault="004D5A16" w:rsidP="00A87C88">
      <w:pPr>
        <w:rPr>
          <w:sz w:val="22"/>
          <w:szCs w:val="22"/>
        </w:rPr>
      </w:pPr>
      <w:r>
        <w:rPr>
          <w:sz w:val="22"/>
          <w:szCs w:val="22"/>
        </w:rPr>
        <w:t>Non-base affiliated (non-military affiliated) visitors attending one</w:t>
      </w:r>
      <w:r w:rsidR="005D0379">
        <w:rPr>
          <w:sz w:val="22"/>
          <w:szCs w:val="22"/>
        </w:rPr>
        <w:t>-</w:t>
      </w:r>
      <w:r>
        <w:rPr>
          <w:sz w:val="22"/>
          <w:szCs w:val="22"/>
        </w:rPr>
        <w:t>time events on base</w:t>
      </w:r>
      <w:r w:rsidR="00E5143C">
        <w:rPr>
          <w:sz w:val="22"/>
          <w:szCs w:val="22"/>
        </w:rPr>
        <w:t xml:space="preserve"> </w:t>
      </w:r>
      <w:r>
        <w:rPr>
          <w:sz w:val="22"/>
          <w:szCs w:val="22"/>
        </w:rPr>
        <w:t>(i.e. wedding, Dole Center function, retirement ceremonies, etc.) must be on a pre-authenticated guest list</w:t>
      </w:r>
      <w:r w:rsidR="00E84335">
        <w:rPr>
          <w:sz w:val="22"/>
          <w:szCs w:val="22"/>
        </w:rPr>
        <w:t xml:space="preserve"> for</w:t>
      </w:r>
      <w:r>
        <w:rPr>
          <w:sz w:val="22"/>
          <w:szCs w:val="22"/>
        </w:rPr>
        <w:t xml:space="preserve"> </w:t>
      </w:r>
      <w:r w:rsidR="00105283" w:rsidRPr="00105283">
        <w:rPr>
          <w:sz w:val="22"/>
          <w:szCs w:val="22"/>
        </w:rPr>
        <w:t>any function or event requiring sponsorship of 6 or more adults and or any person over the age of 16 years old with a driver’s license or state issued photo identification.</w:t>
      </w:r>
      <w:r w:rsidR="00E8433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The McConnell AFB 22 SFS </w:t>
      </w:r>
      <w:r w:rsidR="00E84335">
        <w:rPr>
          <w:sz w:val="22"/>
          <w:szCs w:val="22"/>
        </w:rPr>
        <w:t xml:space="preserve">Visitor </w:t>
      </w:r>
      <w:r w:rsidR="00D36A30">
        <w:rPr>
          <w:sz w:val="22"/>
          <w:szCs w:val="22"/>
        </w:rPr>
        <w:t>&amp; Area Access Control</w:t>
      </w:r>
      <w:r>
        <w:rPr>
          <w:sz w:val="22"/>
          <w:szCs w:val="22"/>
        </w:rPr>
        <w:t xml:space="preserve"> Office</w:t>
      </w:r>
      <w:r w:rsidR="004F4C04">
        <w:rPr>
          <w:sz w:val="22"/>
          <w:szCs w:val="22"/>
        </w:rPr>
        <w:t xml:space="preserve">s, 22 SFS/S5P </w:t>
      </w:r>
      <w:r>
        <w:rPr>
          <w:sz w:val="22"/>
          <w:szCs w:val="22"/>
        </w:rPr>
        <w:t>is the authenticating office for all special event guest lists</w:t>
      </w:r>
      <w:r w:rsidR="00E5143C">
        <w:rPr>
          <w:sz w:val="22"/>
          <w:szCs w:val="22"/>
        </w:rPr>
        <w:t xml:space="preserve"> on the </w:t>
      </w:r>
      <w:r w:rsidR="00D95035">
        <w:rPr>
          <w:sz w:val="22"/>
          <w:szCs w:val="22"/>
        </w:rPr>
        <w:t>i</w:t>
      </w:r>
      <w:r w:rsidR="00E5143C">
        <w:rPr>
          <w:sz w:val="22"/>
          <w:szCs w:val="22"/>
        </w:rPr>
        <w:t xml:space="preserve">nstallation.  </w:t>
      </w:r>
      <w:r w:rsidR="00105283" w:rsidRPr="00105283">
        <w:rPr>
          <w:sz w:val="22"/>
          <w:szCs w:val="22"/>
        </w:rPr>
        <w:t>Guests need to be advised by the sponsor that all information needed to process passes is mandatory and they are giving the information voluntarily, along with approval for</w:t>
      </w:r>
      <w:r w:rsidR="00D95035">
        <w:rPr>
          <w:sz w:val="22"/>
          <w:szCs w:val="22"/>
        </w:rPr>
        <w:t xml:space="preserve"> background</w:t>
      </w:r>
      <w:r w:rsidR="00105283" w:rsidRPr="00105283">
        <w:rPr>
          <w:sz w:val="22"/>
          <w:szCs w:val="22"/>
        </w:rPr>
        <w:t xml:space="preserve"> check</w:t>
      </w:r>
      <w:r w:rsidR="00D95035">
        <w:rPr>
          <w:sz w:val="22"/>
          <w:szCs w:val="22"/>
        </w:rPr>
        <w:t>s</w:t>
      </w:r>
      <w:r w:rsidR="00105283" w:rsidRPr="00105283">
        <w:rPr>
          <w:sz w:val="22"/>
          <w:szCs w:val="22"/>
        </w:rPr>
        <w:t xml:space="preserve">.  </w:t>
      </w:r>
      <w:r w:rsidR="00D95035">
        <w:rPr>
          <w:sz w:val="22"/>
          <w:szCs w:val="22"/>
        </w:rPr>
        <w:t xml:space="preserve">Visitors who decline to provide required information </w:t>
      </w:r>
      <w:r w:rsidR="00105283" w:rsidRPr="00105283">
        <w:rPr>
          <w:sz w:val="22"/>
          <w:szCs w:val="22"/>
        </w:rPr>
        <w:t>will not be allowed</w:t>
      </w:r>
      <w:r w:rsidR="00D95035">
        <w:rPr>
          <w:sz w:val="22"/>
          <w:szCs w:val="22"/>
        </w:rPr>
        <w:t xml:space="preserve"> base</w:t>
      </w:r>
      <w:r w:rsidR="00105283" w:rsidRPr="00105283">
        <w:rPr>
          <w:sz w:val="22"/>
          <w:szCs w:val="22"/>
        </w:rPr>
        <w:t xml:space="preserve"> access.</w:t>
      </w:r>
      <w:r w:rsidR="00D95035">
        <w:rPr>
          <w:sz w:val="22"/>
          <w:szCs w:val="22"/>
        </w:rPr>
        <w:t xml:space="preserve">  </w:t>
      </w:r>
      <w:r w:rsidR="004866F6">
        <w:rPr>
          <w:sz w:val="22"/>
          <w:szCs w:val="22"/>
        </w:rPr>
        <w:t>Guest lists</w:t>
      </w:r>
      <w:r w:rsidR="00A87C88">
        <w:rPr>
          <w:sz w:val="22"/>
          <w:szCs w:val="22"/>
        </w:rPr>
        <w:t xml:space="preserve"> must be</w:t>
      </w:r>
      <w:r w:rsidR="00E5143C">
        <w:rPr>
          <w:sz w:val="22"/>
          <w:szCs w:val="22"/>
        </w:rPr>
        <w:t xml:space="preserve"> received not less than </w:t>
      </w:r>
      <w:r w:rsidR="005D0379">
        <w:rPr>
          <w:sz w:val="22"/>
          <w:szCs w:val="22"/>
        </w:rPr>
        <w:t>5</w:t>
      </w:r>
      <w:r w:rsidR="00E5143C">
        <w:rPr>
          <w:sz w:val="22"/>
          <w:szCs w:val="22"/>
        </w:rPr>
        <w:t xml:space="preserve"> business days prior</w:t>
      </w:r>
      <w:r w:rsidR="00A87C88">
        <w:rPr>
          <w:sz w:val="22"/>
          <w:szCs w:val="22"/>
        </w:rPr>
        <w:t xml:space="preserve"> via encrypted email</w:t>
      </w:r>
      <w:r w:rsidR="004E2B94">
        <w:rPr>
          <w:sz w:val="22"/>
          <w:szCs w:val="22"/>
        </w:rPr>
        <w:t xml:space="preserve"> marked </w:t>
      </w:r>
      <w:r w:rsidR="007B7A8D">
        <w:rPr>
          <w:sz w:val="22"/>
          <w:szCs w:val="22"/>
        </w:rPr>
        <w:t>CUI</w:t>
      </w:r>
      <w:r w:rsidR="00A87C88">
        <w:rPr>
          <w:sz w:val="22"/>
          <w:szCs w:val="22"/>
        </w:rPr>
        <w:t xml:space="preserve"> </w:t>
      </w:r>
      <w:r w:rsidR="00A9483D">
        <w:rPr>
          <w:sz w:val="22"/>
          <w:szCs w:val="22"/>
        </w:rPr>
        <w:t>to</w:t>
      </w:r>
      <w:r w:rsidR="007B7A8D">
        <w:rPr>
          <w:sz w:val="22"/>
          <w:szCs w:val="22"/>
        </w:rPr>
        <w:t xml:space="preserve"> 22sfs.s5p@us.af.mil</w:t>
      </w:r>
      <w:r w:rsidR="00E5143C">
        <w:rPr>
          <w:sz w:val="22"/>
          <w:szCs w:val="22"/>
        </w:rPr>
        <w:t xml:space="preserve">.  </w:t>
      </w:r>
      <w:r w:rsidR="00BE0E28">
        <w:rPr>
          <w:sz w:val="22"/>
          <w:szCs w:val="22"/>
        </w:rPr>
        <w:t xml:space="preserve">Sponsoring non-U.S. nationals on this request is prohibited and must be </w:t>
      </w:r>
      <w:r w:rsidR="008E0A4F">
        <w:rPr>
          <w:sz w:val="22"/>
          <w:szCs w:val="22"/>
        </w:rPr>
        <w:t>sponsored at the Visitor Center</w:t>
      </w:r>
      <w:r w:rsidR="00BE0E28">
        <w:rPr>
          <w:sz w:val="22"/>
          <w:szCs w:val="22"/>
        </w:rPr>
        <w:t xml:space="preserve">.  </w:t>
      </w:r>
      <w:r w:rsidR="004B1B35">
        <w:rPr>
          <w:sz w:val="22"/>
          <w:szCs w:val="22"/>
        </w:rPr>
        <w:t>T</w:t>
      </w:r>
      <w:r w:rsidR="007B1A2C">
        <w:rPr>
          <w:sz w:val="22"/>
          <w:szCs w:val="22"/>
        </w:rPr>
        <w:t xml:space="preserve">he sponsor will be contacted </w:t>
      </w:r>
      <w:proofErr w:type="gramStart"/>
      <w:r w:rsidR="005D0379">
        <w:rPr>
          <w:sz w:val="22"/>
          <w:szCs w:val="22"/>
        </w:rPr>
        <w:t>confirming</w:t>
      </w:r>
      <w:proofErr w:type="gramEnd"/>
      <w:r w:rsidR="007B1A2C">
        <w:rPr>
          <w:sz w:val="22"/>
          <w:szCs w:val="22"/>
        </w:rPr>
        <w:t xml:space="preserve"> the event</w:t>
      </w:r>
      <w:r w:rsidR="004B1B35">
        <w:rPr>
          <w:sz w:val="22"/>
          <w:szCs w:val="22"/>
        </w:rPr>
        <w:t xml:space="preserve"> and a</w:t>
      </w:r>
      <w:r w:rsidR="005D0379">
        <w:rPr>
          <w:sz w:val="22"/>
          <w:szCs w:val="22"/>
        </w:rPr>
        <w:t>ny</w:t>
      </w:r>
      <w:r w:rsidR="007B1A2C">
        <w:rPr>
          <w:sz w:val="22"/>
          <w:szCs w:val="22"/>
        </w:rPr>
        <w:t xml:space="preserve"> guest </w:t>
      </w:r>
      <w:r w:rsidR="005D0379">
        <w:rPr>
          <w:sz w:val="22"/>
          <w:szCs w:val="22"/>
        </w:rPr>
        <w:t xml:space="preserve">that </w:t>
      </w:r>
      <w:r w:rsidR="007B1A2C">
        <w:rPr>
          <w:sz w:val="22"/>
          <w:szCs w:val="22"/>
        </w:rPr>
        <w:t xml:space="preserve">has not met </w:t>
      </w:r>
      <w:r w:rsidR="00D95035">
        <w:rPr>
          <w:sz w:val="22"/>
          <w:szCs w:val="22"/>
        </w:rPr>
        <w:t xml:space="preserve">base access </w:t>
      </w:r>
      <w:r w:rsidR="007B1A2C">
        <w:rPr>
          <w:sz w:val="22"/>
          <w:szCs w:val="22"/>
        </w:rPr>
        <w:t xml:space="preserve">criteria </w:t>
      </w:r>
      <w:r w:rsidR="005D0379">
        <w:rPr>
          <w:sz w:val="22"/>
          <w:szCs w:val="22"/>
        </w:rPr>
        <w:t>will be denied access</w:t>
      </w:r>
      <w:r w:rsidR="007B1A2C">
        <w:rPr>
          <w:sz w:val="22"/>
          <w:szCs w:val="22"/>
        </w:rPr>
        <w:t>.</w:t>
      </w:r>
    </w:p>
    <w:p w14:paraId="31460A76" w14:textId="77777777" w:rsidR="00A87C88" w:rsidRDefault="00A87C88" w:rsidP="00A87C88">
      <w:pPr>
        <w:rPr>
          <w:sz w:val="22"/>
          <w:szCs w:val="22"/>
        </w:rPr>
      </w:pPr>
    </w:p>
    <w:p w14:paraId="31460A77" w14:textId="3127D8A2" w:rsidR="00335F0F" w:rsidRPr="007A51CC" w:rsidRDefault="00A87C88" w:rsidP="007A51CC">
      <w:pPr>
        <w:rPr>
          <w:sz w:val="22"/>
          <w:szCs w:val="22"/>
        </w:rPr>
      </w:pPr>
      <w:r>
        <w:rPr>
          <w:sz w:val="22"/>
          <w:szCs w:val="22"/>
        </w:rPr>
        <w:t>The list will be computer generated</w:t>
      </w:r>
      <w:r w:rsidR="00BE0E28">
        <w:rPr>
          <w:sz w:val="22"/>
          <w:szCs w:val="22"/>
        </w:rPr>
        <w:t>,</w:t>
      </w:r>
      <w:r>
        <w:rPr>
          <w:sz w:val="22"/>
          <w:szCs w:val="22"/>
        </w:rPr>
        <w:t xml:space="preserve"> listing t</w:t>
      </w:r>
      <w:r w:rsidR="00252EDE" w:rsidRPr="00A477AA">
        <w:rPr>
          <w:sz w:val="22"/>
          <w:szCs w:val="22"/>
        </w:rPr>
        <w:t>he name of the event</w:t>
      </w:r>
      <w:r>
        <w:rPr>
          <w:sz w:val="22"/>
          <w:szCs w:val="22"/>
        </w:rPr>
        <w:t xml:space="preserve">, </w:t>
      </w:r>
      <w:r w:rsidR="00252EDE" w:rsidRPr="00A477AA">
        <w:rPr>
          <w:sz w:val="22"/>
          <w:szCs w:val="22"/>
        </w:rPr>
        <w:t>location of the event (please include specific building numbers)</w:t>
      </w:r>
      <w:r>
        <w:rPr>
          <w:sz w:val="22"/>
          <w:szCs w:val="22"/>
        </w:rPr>
        <w:t>, t</w:t>
      </w:r>
      <w:r w:rsidR="00252EDE" w:rsidRPr="00A477AA">
        <w:rPr>
          <w:sz w:val="22"/>
          <w:szCs w:val="22"/>
        </w:rPr>
        <w:t>he earliest time guests will be arriving at the gate and the latest time they will be leaving the installation</w:t>
      </w:r>
      <w:r>
        <w:rPr>
          <w:sz w:val="22"/>
          <w:szCs w:val="22"/>
        </w:rPr>
        <w:t xml:space="preserve">.  </w:t>
      </w:r>
      <w:r w:rsidR="004F4C04">
        <w:rPr>
          <w:sz w:val="22"/>
          <w:szCs w:val="22"/>
        </w:rPr>
        <w:t xml:space="preserve">This request cannot be used </w:t>
      </w:r>
      <w:r w:rsidR="00C41517">
        <w:rPr>
          <w:sz w:val="22"/>
          <w:szCs w:val="22"/>
        </w:rPr>
        <w:t xml:space="preserve">for </w:t>
      </w:r>
      <w:r w:rsidR="00C41517" w:rsidRPr="00A477AA">
        <w:rPr>
          <w:sz w:val="22"/>
          <w:szCs w:val="22"/>
        </w:rPr>
        <w:t>multiple-day</w:t>
      </w:r>
      <w:r w:rsidR="00252EDE" w:rsidRPr="00A477AA">
        <w:rPr>
          <w:sz w:val="22"/>
          <w:szCs w:val="22"/>
        </w:rPr>
        <w:t xml:space="preserve"> events</w:t>
      </w:r>
      <w:r w:rsidR="004F4C0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81661D">
        <w:rPr>
          <w:sz w:val="22"/>
          <w:szCs w:val="22"/>
        </w:rPr>
        <w:t>As the Point of Contact the spo</w:t>
      </w:r>
      <w:r w:rsidR="00252EDE" w:rsidRPr="00A477AA">
        <w:rPr>
          <w:sz w:val="22"/>
          <w:szCs w:val="22"/>
        </w:rPr>
        <w:t xml:space="preserve">nsor’s name and contact number (cellular number is </w:t>
      </w:r>
      <w:r w:rsidR="00335F0F" w:rsidRPr="00A477AA">
        <w:rPr>
          <w:sz w:val="22"/>
          <w:szCs w:val="22"/>
        </w:rPr>
        <w:t>preferred</w:t>
      </w:r>
      <w:r w:rsidR="00252EDE" w:rsidRPr="00A477AA">
        <w:rPr>
          <w:sz w:val="22"/>
          <w:szCs w:val="22"/>
        </w:rPr>
        <w:t>)</w:t>
      </w:r>
      <w:r w:rsidR="007A51CC">
        <w:rPr>
          <w:sz w:val="22"/>
          <w:szCs w:val="22"/>
        </w:rPr>
        <w:t>.  On the formatted letter</w:t>
      </w:r>
      <w:r w:rsidR="004866F6">
        <w:rPr>
          <w:sz w:val="22"/>
          <w:szCs w:val="22"/>
        </w:rPr>
        <w:t>, tab</w:t>
      </w:r>
      <w:r w:rsidR="007A51CC">
        <w:rPr>
          <w:sz w:val="22"/>
          <w:szCs w:val="22"/>
        </w:rPr>
        <w:t xml:space="preserve"> through the chart </w:t>
      </w:r>
      <w:r w:rsidR="00C41517">
        <w:rPr>
          <w:sz w:val="22"/>
          <w:szCs w:val="22"/>
        </w:rPr>
        <w:t>provided, listing</w:t>
      </w:r>
      <w:r w:rsidR="00335F0F" w:rsidRPr="007A51CC">
        <w:rPr>
          <w:sz w:val="22"/>
          <w:szCs w:val="22"/>
        </w:rPr>
        <w:t xml:space="preserve"> all personnel attending the event </w:t>
      </w:r>
      <w:r w:rsidR="00335F0F" w:rsidRPr="00BE0E28">
        <w:rPr>
          <w:b/>
          <w:sz w:val="22"/>
          <w:szCs w:val="22"/>
        </w:rPr>
        <w:t>in alphabetical order</w:t>
      </w:r>
      <w:r w:rsidR="00657906" w:rsidRPr="00BE0E28">
        <w:rPr>
          <w:b/>
          <w:sz w:val="22"/>
          <w:szCs w:val="22"/>
        </w:rPr>
        <w:t xml:space="preserve">, </w:t>
      </w:r>
      <w:r w:rsidR="007A51CC" w:rsidRPr="00BE0E28">
        <w:rPr>
          <w:b/>
          <w:sz w:val="22"/>
          <w:szCs w:val="22"/>
        </w:rPr>
        <w:t>l</w:t>
      </w:r>
      <w:r w:rsidR="00335F0F" w:rsidRPr="00BE0E28">
        <w:rPr>
          <w:b/>
          <w:sz w:val="22"/>
          <w:szCs w:val="22"/>
        </w:rPr>
        <w:t xml:space="preserve">ast </w:t>
      </w:r>
      <w:r w:rsidR="007A51CC" w:rsidRPr="00BE0E28">
        <w:rPr>
          <w:b/>
          <w:sz w:val="22"/>
          <w:szCs w:val="22"/>
        </w:rPr>
        <w:t>n</w:t>
      </w:r>
      <w:r w:rsidR="00335F0F" w:rsidRPr="00BE0E28">
        <w:rPr>
          <w:b/>
          <w:sz w:val="22"/>
          <w:szCs w:val="22"/>
        </w:rPr>
        <w:t xml:space="preserve">ame, </w:t>
      </w:r>
      <w:r w:rsidR="007A51CC" w:rsidRPr="00BE0E28">
        <w:rPr>
          <w:b/>
          <w:sz w:val="22"/>
          <w:szCs w:val="22"/>
        </w:rPr>
        <w:t>f</w:t>
      </w:r>
      <w:r w:rsidR="00335F0F" w:rsidRPr="00BE0E28">
        <w:rPr>
          <w:b/>
          <w:sz w:val="22"/>
          <w:szCs w:val="22"/>
        </w:rPr>
        <w:t xml:space="preserve">irst </w:t>
      </w:r>
      <w:r w:rsidR="004866F6" w:rsidRPr="00BE0E28">
        <w:rPr>
          <w:b/>
          <w:sz w:val="22"/>
          <w:szCs w:val="22"/>
        </w:rPr>
        <w:t>name, middle</w:t>
      </w:r>
      <w:r w:rsidR="007A51CC" w:rsidRPr="00BE0E28">
        <w:rPr>
          <w:b/>
          <w:sz w:val="22"/>
          <w:szCs w:val="22"/>
        </w:rPr>
        <w:t xml:space="preserve"> initial, d</w:t>
      </w:r>
      <w:r w:rsidR="00C96838" w:rsidRPr="00BE0E28">
        <w:rPr>
          <w:b/>
          <w:sz w:val="22"/>
          <w:szCs w:val="22"/>
        </w:rPr>
        <w:t xml:space="preserve">ate of </w:t>
      </w:r>
      <w:r w:rsidR="007A51CC" w:rsidRPr="00BE0E28">
        <w:rPr>
          <w:b/>
          <w:sz w:val="22"/>
          <w:szCs w:val="22"/>
        </w:rPr>
        <w:t>b</w:t>
      </w:r>
      <w:r w:rsidR="00C96838" w:rsidRPr="00BE0E28">
        <w:rPr>
          <w:b/>
          <w:sz w:val="22"/>
          <w:szCs w:val="22"/>
        </w:rPr>
        <w:t>irth</w:t>
      </w:r>
      <w:r w:rsidR="00B175EF" w:rsidRPr="00BE0E28">
        <w:rPr>
          <w:b/>
          <w:sz w:val="22"/>
          <w:szCs w:val="22"/>
        </w:rPr>
        <w:t>,</w:t>
      </w:r>
      <w:r w:rsidR="008E5AB7" w:rsidRPr="00BE0E28">
        <w:rPr>
          <w:b/>
          <w:sz w:val="22"/>
          <w:szCs w:val="22"/>
        </w:rPr>
        <w:t xml:space="preserve"> </w:t>
      </w:r>
      <w:r w:rsidR="00C41517">
        <w:rPr>
          <w:b/>
          <w:sz w:val="22"/>
          <w:szCs w:val="22"/>
        </w:rPr>
        <w:t>current REAL</w:t>
      </w:r>
      <w:r w:rsidR="00A75042">
        <w:rPr>
          <w:b/>
          <w:sz w:val="22"/>
          <w:szCs w:val="22"/>
        </w:rPr>
        <w:t xml:space="preserve"> ID,</w:t>
      </w:r>
      <w:r w:rsidR="0081661D">
        <w:rPr>
          <w:b/>
          <w:sz w:val="22"/>
          <w:szCs w:val="22"/>
        </w:rPr>
        <w:t xml:space="preserve"> </w:t>
      </w:r>
      <w:r w:rsidR="004866F6" w:rsidRPr="00BE0E28">
        <w:rPr>
          <w:b/>
          <w:sz w:val="22"/>
          <w:szCs w:val="22"/>
        </w:rPr>
        <w:t>drivers’</w:t>
      </w:r>
      <w:r w:rsidR="00B9160F" w:rsidRPr="00BE0E28">
        <w:rPr>
          <w:b/>
          <w:sz w:val="22"/>
          <w:szCs w:val="22"/>
        </w:rPr>
        <w:t xml:space="preserve"> </w:t>
      </w:r>
      <w:r w:rsidR="007A51CC" w:rsidRPr="00BE0E28">
        <w:rPr>
          <w:b/>
          <w:sz w:val="22"/>
          <w:szCs w:val="22"/>
        </w:rPr>
        <w:t>l</w:t>
      </w:r>
      <w:r w:rsidR="00B9160F" w:rsidRPr="00BE0E28">
        <w:rPr>
          <w:b/>
          <w:sz w:val="22"/>
          <w:szCs w:val="22"/>
        </w:rPr>
        <w:t>icense</w:t>
      </w:r>
      <w:r w:rsidR="00A75042">
        <w:rPr>
          <w:b/>
          <w:sz w:val="22"/>
          <w:szCs w:val="22"/>
        </w:rPr>
        <w:t xml:space="preserve">, </w:t>
      </w:r>
      <w:r w:rsidR="004866F6">
        <w:rPr>
          <w:b/>
          <w:sz w:val="22"/>
          <w:szCs w:val="22"/>
        </w:rPr>
        <w:t>s</w:t>
      </w:r>
      <w:r w:rsidR="00A46DD8" w:rsidRPr="00BE0E28">
        <w:rPr>
          <w:b/>
          <w:sz w:val="22"/>
          <w:szCs w:val="22"/>
        </w:rPr>
        <w:t>tate ID</w:t>
      </w:r>
      <w:r w:rsidR="00A75042">
        <w:rPr>
          <w:b/>
          <w:sz w:val="22"/>
          <w:szCs w:val="22"/>
        </w:rPr>
        <w:t xml:space="preserve"> or acceptable alternatives</w:t>
      </w:r>
      <w:r w:rsidR="00C41517">
        <w:rPr>
          <w:b/>
          <w:sz w:val="22"/>
          <w:szCs w:val="22"/>
        </w:rPr>
        <w:t>,</w:t>
      </w:r>
      <w:r w:rsidR="00335F0F" w:rsidRPr="00BE0E28">
        <w:rPr>
          <w:b/>
          <w:sz w:val="22"/>
          <w:szCs w:val="22"/>
        </w:rPr>
        <w:t xml:space="preserve"> </w:t>
      </w:r>
      <w:r w:rsidR="004866F6">
        <w:rPr>
          <w:b/>
          <w:sz w:val="22"/>
          <w:szCs w:val="22"/>
        </w:rPr>
        <w:t>s</w:t>
      </w:r>
      <w:r w:rsidR="00335F0F" w:rsidRPr="00BE0E28">
        <w:rPr>
          <w:b/>
          <w:sz w:val="22"/>
          <w:szCs w:val="22"/>
        </w:rPr>
        <w:t>tate of issue</w:t>
      </w:r>
      <w:r w:rsidR="00C41517">
        <w:rPr>
          <w:b/>
          <w:sz w:val="22"/>
          <w:szCs w:val="22"/>
        </w:rPr>
        <w:t xml:space="preserve"> and </w:t>
      </w:r>
      <w:r w:rsidR="00611455">
        <w:rPr>
          <w:b/>
          <w:sz w:val="22"/>
          <w:szCs w:val="22"/>
        </w:rPr>
        <w:t>s</w:t>
      </w:r>
      <w:r w:rsidR="00C41517">
        <w:rPr>
          <w:b/>
          <w:sz w:val="22"/>
          <w:szCs w:val="22"/>
        </w:rPr>
        <w:t xml:space="preserve">ocial </w:t>
      </w:r>
      <w:r w:rsidR="00611455">
        <w:rPr>
          <w:b/>
          <w:sz w:val="22"/>
          <w:szCs w:val="22"/>
        </w:rPr>
        <w:t>s</w:t>
      </w:r>
      <w:r w:rsidR="00C41517">
        <w:rPr>
          <w:b/>
          <w:sz w:val="22"/>
          <w:szCs w:val="22"/>
        </w:rPr>
        <w:t>ecurity number</w:t>
      </w:r>
      <w:r w:rsidR="00335F0F" w:rsidRPr="007A51CC">
        <w:rPr>
          <w:sz w:val="22"/>
          <w:szCs w:val="22"/>
        </w:rPr>
        <w:t xml:space="preserve"> for </w:t>
      </w:r>
      <w:proofErr w:type="gramStart"/>
      <w:r w:rsidR="00335F0F" w:rsidRPr="007A51CC">
        <w:rPr>
          <w:sz w:val="22"/>
          <w:szCs w:val="22"/>
        </w:rPr>
        <w:t xml:space="preserve">each </w:t>
      </w:r>
      <w:r w:rsidR="004866F6" w:rsidRPr="007A51CC">
        <w:rPr>
          <w:sz w:val="22"/>
          <w:szCs w:val="22"/>
        </w:rPr>
        <w:t>individual</w:t>
      </w:r>
      <w:proofErr w:type="gramEnd"/>
      <w:r w:rsidR="004866F6">
        <w:rPr>
          <w:sz w:val="22"/>
          <w:szCs w:val="22"/>
        </w:rPr>
        <w:t xml:space="preserve"> to</w:t>
      </w:r>
      <w:r w:rsidR="007A51CC">
        <w:rPr>
          <w:sz w:val="22"/>
          <w:szCs w:val="22"/>
        </w:rPr>
        <w:t xml:space="preserve"> include associated services.  This includes</w:t>
      </w:r>
      <w:r w:rsidR="00611455">
        <w:rPr>
          <w:sz w:val="22"/>
          <w:szCs w:val="22"/>
        </w:rPr>
        <w:t>,</w:t>
      </w:r>
      <w:r w:rsidR="007A51CC">
        <w:rPr>
          <w:sz w:val="22"/>
          <w:szCs w:val="22"/>
        </w:rPr>
        <w:t xml:space="preserve"> but is not limited to caterers, </w:t>
      </w:r>
      <w:r w:rsidR="004866F6">
        <w:rPr>
          <w:sz w:val="22"/>
          <w:szCs w:val="22"/>
        </w:rPr>
        <w:t>musician’s</w:t>
      </w:r>
      <w:r w:rsidR="007A51CC">
        <w:rPr>
          <w:sz w:val="22"/>
          <w:szCs w:val="22"/>
        </w:rPr>
        <w:t xml:space="preserve"> florists, and vendors.</w:t>
      </w:r>
    </w:p>
    <w:p w14:paraId="31460A78" w14:textId="77777777" w:rsidR="00335F0F" w:rsidRPr="00A477AA" w:rsidRDefault="00335F0F" w:rsidP="00335F0F">
      <w:pPr>
        <w:rPr>
          <w:sz w:val="22"/>
          <w:szCs w:val="22"/>
        </w:rPr>
      </w:pPr>
    </w:p>
    <w:p w14:paraId="31460A79" w14:textId="77777777" w:rsidR="00335F0F" w:rsidRPr="00A477AA" w:rsidRDefault="00335F0F" w:rsidP="00335F0F">
      <w:pPr>
        <w:jc w:val="center"/>
        <w:rPr>
          <w:b/>
          <w:sz w:val="22"/>
          <w:szCs w:val="22"/>
        </w:rPr>
      </w:pPr>
      <w:r w:rsidRPr="00A477AA">
        <w:rPr>
          <w:b/>
          <w:sz w:val="22"/>
          <w:szCs w:val="22"/>
        </w:rPr>
        <w:t>*** NOTE ***</w:t>
      </w:r>
    </w:p>
    <w:p w14:paraId="31460A7A" w14:textId="6C4E381E" w:rsidR="00657906" w:rsidRPr="00A477AA" w:rsidRDefault="005D0379" w:rsidP="006579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Once submitted, changes to the provided list will not be authorized</w:t>
      </w:r>
      <w:r w:rsidR="004B1B35">
        <w:rPr>
          <w:b/>
          <w:sz w:val="22"/>
          <w:szCs w:val="22"/>
        </w:rPr>
        <w:t xml:space="preserve"> unless coordinated and approved by the </w:t>
      </w:r>
      <w:r w:rsidR="00E84335">
        <w:rPr>
          <w:b/>
          <w:sz w:val="22"/>
          <w:szCs w:val="22"/>
        </w:rPr>
        <w:t>Chief</w:t>
      </w:r>
      <w:r w:rsidR="004B1B35">
        <w:rPr>
          <w:b/>
          <w:sz w:val="22"/>
          <w:szCs w:val="22"/>
        </w:rPr>
        <w:t>,</w:t>
      </w:r>
      <w:r w:rsidR="00E84335">
        <w:rPr>
          <w:b/>
          <w:sz w:val="22"/>
          <w:szCs w:val="22"/>
        </w:rPr>
        <w:t xml:space="preserve"> Visitor and Area Control</w:t>
      </w:r>
      <w:r w:rsidR="004F4C04">
        <w:rPr>
          <w:b/>
          <w:sz w:val="22"/>
          <w:szCs w:val="22"/>
        </w:rPr>
        <w:t xml:space="preserve"> section</w:t>
      </w:r>
      <w:r w:rsidR="00F5579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Additional guests may be sponsored at the Visitor Center on the day of the event</w:t>
      </w:r>
      <w:r w:rsidR="004B1B35">
        <w:rPr>
          <w:b/>
          <w:sz w:val="22"/>
          <w:szCs w:val="22"/>
        </w:rPr>
        <w:t xml:space="preserve">.  </w:t>
      </w:r>
      <w:r w:rsidR="00657906" w:rsidRPr="00A477AA">
        <w:rPr>
          <w:b/>
          <w:sz w:val="22"/>
          <w:szCs w:val="22"/>
        </w:rPr>
        <w:t>All privately owned vehicles entering McConnell AFB are subject to search prior to entry</w:t>
      </w:r>
    </w:p>
    <w:p w14:paraId="31460A7B" w14:textId="77777777" w:rsidR="00335F0F" w:rsidRPr="00A477AA" w:rsidRDefault="00335F0F" w:rsidP="00335F0F">
      <w:pPr>
        <w:jc w:val="center"/>
        <w:rPr>
          <w:b/>
          <w:sz w:val="22"/>
          <w:szCs w:val="22"/>
        </w:rPr>
      </w:pPr>
    </w:p>
    <w:p w14:paraId="31460A7E" w14:textId="4B50103D" w:rsidR="00827E30" w:rsidRDefault="00335F0F" w:rsidP="005D0379">
      <w:pPr>
        <w:rPr>
          <w:sz w:val="22"/>
          <w:szCs w:val="22"/>
        </w:rPr>
      </w:pPr>
      <w:r w:rsidRPr="00A477AA">
        <w:rPr>
          <w:sz w:val="22"/>
          <w:szCs w:val="22"/>
        </w:rPr>
        <w:t xml:space="preserve">Anyone wishing to drive on McConnell AFB must </w:t>
      </w:r>
      <w:r w:rsidR="00611455">
        <w:rPr>
          <w:sz w:val="22"/>
          <w:szCs w:val="22"/>
        </w:rPr>
        <w:t xml:space="preserve">be </w:t>
      </w:r>
      <w:r w:rsidR="004B1B35">
        <w:rPr>
          <w:sz w:val="22"/>
          <w:szCs w:val="22"/>
        </w:rPr>
        <w:t xml:space="preserve">in possession of a </w:t>
      </w:r>
      <w:proofErr w:type="gramStart"/>
      <w:r w:rsidR="004B1B35">
        <w:rPr>
          <w:sz w:val="22"/>
          <w:szCs w:val="22"/>
        </w:rPr>
        <w:t>c</w:t>
      </w:r>
      <w:r w:rsidRPr="00A477AA">
        <w:rPr>
          <w:sz w:val="22"/>
          <w:szCs w:val="22"/>
        </w:rPr>
        <w:t xml:space="preserve">urrent </w:t>
      </w:r>
      <w:r w:rsidR="001E1C13">
        <w:rPr>
          <w:sz w:val="22"/>
          <w:szCs w:val="22"/>
        </w:rPr>
        <w:t xml:space="preserve"> </w:t>
      </w:r>
      <w:r w:rsidR="00BE0E28">
        <w:rPr>
          <w:sz w:val="22"/>
          <w:szCs w:val="22"/>
        </w:rPr>
        <w:t>d</w:t>
      </w:r>
      <w:r w:rsidR="00BE0E28" w:rsidRPr="00A477AA">
        <w:rPr>
          <w:sz w:val="22"/>
          <w:szCs w:val="22"/>
        </w:rPr>
        <w:t>river’s</w:t>
      </w:r>
      <w:proofErr w:type="gramEnd"/>
      <w:r w:rsidRPr="00A477AA">
        <w:rPr>
          <w:sz w:val="22"/>
          <w:szCs w:val="22"/>
        </w:rPr>
        <w:t xml:space="preserve"> </w:t>
      </w:r>
      <w:r w:rsidR="004B1B35">
        <w:rPr>
          <w:sz w:val="22"/>
          <w:szCs w:val="22"/>
        </w:rPr>
        <w:t>l</w:t>
      </w:r>
      <w:r w:rsidRPr="00A477AA">
        <w:rPr>
          <w:sz w:val="22"/>
          <w:szCs w:val="22"/>
        </w:rPr>
        <w:t>icense</w:t>
      </w:r>
      <w:r w:rsidR="00611455">
        <w:rPr>
          <w:sz w:val="22"/>
          <w:szCs w:val="22"/>
        </w:rPr>
        <w:t>.</w:t>
      </w:r>
      <w:r w:rsidR="004B1B35">
        <w:rPr>
          <w:sz w:val="22"/>
          <w:szCs w:val="22"/>
        </w:rPr>
        <w:t xml:space="preserve"> </w:t>
      </w:r>
      <w:r w:rsidR="004F4C04">
        <w:rPr>
          <w:sz w:val="22"/>
          <w:szCs w:val="22"/>
        </w:rPr>
        <w:t xml:space="preserve">  </w:t>
      </w:r>
      <w:r w:rsidRPr="00A477AA">
        <w:rPr>
          <w:sz w:val="22"/>
          <w:szCs w:val="22"/>
        </w:rPr>
        <w:t xml:space="preserve">Drivers </w:t>
      </w:r>
      <w:r w:rsidR="005D0379">
        <w:rPr>
          <w:sz w:val="22"/>
          <w:szCs w:val="22"/>
        </w:rPr>
        <w:t>will e</w:t>
      </w:r>
      <w:r w:rsidRPr="00A477AA">
        <w:rPr>
          <w:sz w:val="22"/>
          <w:szCs w:val="22"/>
        </w:rPr>
        <w:t>nsure that all passengers wear seatbelts</w:t>
      </w:r>
      <w:r w:rsidR="00611455">
        <w:rPr>
          <w:sz w:val="22"/>
          <w:szCs w:val="22"/>
        </w:rPr>
        <w:t xml:space="preserve"> and</w:t>
      </w:r>
      <w:r w:rsidR="005D0379">
        <w:rPr>
          <w:sz w:val="22"/>
          <w:szCs w:val="22"/>
        </w:rPr>
        <w:t xml:space="preserve"> </w:t>
      </w:r>
      <w:r w:rsidR="00611455">
        <w:rPr>
          <w:sz w:val="22"/>
          <w:szCs w:val="22"/>
        </w:rPr>
        <w:t xml:space="preserve">observe all </w:t>
      </w:r>
      <w:r w:rsidRPr="00A477AA">
        <w:rPr>
          <w:sz w:val="22"/>
          <w:szCs w:val="22"/>
        </w:rPr>
        <w:t>traffic regulations</w:t>
      </w:r>
      <w:r w:rsidR="005D0379">
        <w:rPr>
          <w:sz w:val="22"/>
          <w:szCs w:val="22"/>
        </w:rPr>
        <w:t>. D</w:t>
      </w:r>
      <w:r w:rsidR="00827E30" w:rsidRPr="00A477AA">
        <w:rPr>
          <w:sz w:val="22"/>
          <w:szCs w:val="22"/>
        </w:rPr>
        <w:t>river</w:t>
      </w:r>
      <w:r w:rsidR="002631CE">
        <w:rPr>
          <w:sz w:val="22"/>
          <w:szCs w:val="22"/>
        </w:rPr>
        <w:t>’</w:t>
      </w:r>
      <w:r w:rsidR="00827E30" w:rsidRPr="00A477AA">
        <w:rPr>
          <w:sz w:val="22"/>
          <w:szCs w:val="22"/>
        </w:rPr>
        <w:t xml:space="preserve">s </w:t>
      </w:r>
      <w:r w:rsidR="002631CE">
        <w:rPr>
          <w:sz w:val="22"/>
          <w:szCs w:val="22"/>
        </w:rPr>
        <w:t xml:space="preserve">use of cell phones </w:t>
      </w:r>
      <w:r w:rsidR="00827E30" w:rsidRPr="00A477AA">
        <w:rPr>
          <w:sz w:val="22"/>
          <w:szCs w:val="22"/>
        </w:rPr>
        <w:t xml:space="preserve">while driving </w:t>
      </w:r>
      <w:r w:rsidR="002631CE">
        <w:rPr>
          <w:sz w:val="22"/>
          <w:szCs w:val="22"/>
        </w:rPr>
        <w:t>is prohibited for other than</w:t>
      </w:r>
      <w:r w:rsidR="00657906" w:rsidRPr="00A477AA">
        <w:rPr>
          <w:sz w:val="22"/>
          <w:szCs w:val="22"/>
        </w:rPr>
        <w:t xml:space="preserve"> hands free </w:t>
      </w:r>
      <w:r w:rsidR="002631CE">
        <w:rPr>
          <w:sz w:val="22"/>
          <w:szCs w:val="22"/>
        </w:rPr>
        <w:t>methods</w:t>
      </w:r>
      <w:r w:rsidR="00657906" w:rsidRPr="00A477AA">
        <w:rPr>
          <w:sz w:val="22"/>
          <w:szCs w:val="22"/>
        </w:rPr>
        <w:t>.</w:t>
      </w:r>
      <w:r w:rsidR="001E1C13">
        <w:rPr>
          <w:sz w:val="22"/>
          <w:szCs w:val="22"/>
        </w:rPr>
        <w:t xml:space="preserve"> </w:t>
      </w:r>
      <w:r w:rsidR="00E953BE">
        <w:rPr>
          <w:sz w:val="22"/>
          <w:szCs w:val="22"/>
        </w:rPr>
        <w:t>Possession or u</w:t>
      </w:r>
      <w:r w:rsidR="002631CE">
        <w:rPr>
          <w:sz w:val="22"/>
          <w:szCs w:val="22"/>
        </w:rPr>
        <w:t xml:space="preserve">se of </w:t>
      </w:r>
      <w:r w:rsidR="00E953BE">
        <w:rPr>
          <w:sz w:val="22"/>
          <w:szCs w:val="22"/>
        </w:rPr>
        <w:t xml:space="preserve">weapons, fireworks or explosives of any kind are unauthorized </w:t>
      </w:r>
      <w:r w:rsidR="001E1C13">
        <w:rPr>
          <w:sz w:val="22"/>
          <w:szCs w:val="22"/>
        </w:rPr>
        <w:t xml:space="preserve">on </w:t>
      </w:r>
      <w:r w:rsidR="00C41517">
        <w:rPr>
          <w:sz w:val="22"/>
          <w:szCs w:val="22"/>
        </w:rPr>
        <w:t>the installation</w:t>
      </w:r>
      <w:r w:rsidR="001E1C13">
        <w:rPr>
          <w:sz w:val="22"/>
          <w:szCs w:val="22"/>
        </w:rPr>
        <w:t xml:space="preserve">. </w:t>
      </w:r>
    </w:p>
    <w:p w14:paraId="31460A7F" w14:textId="77777777" w:rsidR="00A477AA" w:rsidRDefault="00A477AA" w:rsidP="00657906">
      <w:pPr>
        <w:jc w:val="center"/>
        <w:rPr>
          <w:b/>
          <w:u w:val="single"/>
        </w:rPr>
      </w:pPr>
    </w:p>
    <w:p w14:paraId="31460A80" w14:textId="43CE1491" w:rsidR="00B175EF" w:rsidRPr="00E953BE" w:rsidRDefault="00A477AA" w:rsidP="00A477AA">
      <w:pPr>
        <w:rPr>
          <w:sz w:val="22"/>
          <w:szCs w:val="22"/>
        </w:rPr>
      </w:pPr>
      <w:r w:rsidRPr="00E953BE">
        <w:rPr>
          <w:sz w:val="22"/>
          <w:szCs w:val="22"/>
        </w:rPr>
        <w:t xml:space="preserve">The </w:t>
      </w:r>
      <w:r w:rsidR="004866F6" w:rsidRPr="00E953BE">
        <w:rPr>
          <w:sz w:val="22"/>
          <w:szCs w:val="22"/>
        </w:rPr>
        <w:t>s</w:t>
      </w:r>
      <w:r w:rsidRPr="00E953BE">
        <w:rPr>
          <w:sz w:val="22"/>
          <w:szCs w:val="22"/>
        </w:rPr>
        <w:t>ponsor of the event is wholly responsible for the conduct and movement of their guests</w:t>
      </w:r>
      <w:r w:rsidR="00334AC8" w:rsidRPr="00E953BE">
        <w:rPr>
          <w:sz w:val="22"/>
          <w:szCs w:val="22"/>
        </w:rPr>
        <w:t xml:space="preserve"> while on the installation</w:t>
      </w:r>
      <w:r w:rsidRPr="00E953BE">
        <w:rPr>
          <w:sz w:val="22"/>
          <w:szCs w:val="22"/>
        </w:rPr>
        <w:t xml:space="preserve">.  Further, the </w:t>
      </w:r>
      <w:r w:rsidR="00E84335" w:rsidRPr="00E953BE">
        <w:rPr>
          <w:sz w:val="22"/>
          <w:szCs w:val="22"/>
        </w:rPr>
        <w:t>POC</w:t>
      </w:r>
      <w:r w:rsidRPr="00E953BE">
        <w:rPr>
          <w:sz w:val="22"/>
          <w:szCs w:val="22"/>
        </w:rPr>
        <w:t xml:space="preserve"> must be available to be contacted at the event in </w:t>
      </w:r>
      <w:r w:rsidR="00E953BE" w:rsidRPr="00E953BE">
        <w:rPr>
          <w:sz w:val="22"/>
          <w:szCs w:val="22"/>
        </w:rPr>
        <w:t>case of an</w:t>
      </w:r>
      <w:r w:rsidRPr="00E953BE">
        <w:rPr>
          <w:sz w:val="22"/>
          <w:szCs w:val="22"/>
        </w:rPr>
        <w:t xml:space="preserve"> emergency or disorder.  </w:t>
      </w:r>
    </w:p>
    <w:p w14:paraId="31460A84" w14:textId="7DC960AE" w:rsidR="00C62E0C" w:rsidRDefault="007C0306" w:rsidP="00827B63">
      <w:pPr>
        <w:pStyle w:val="Header"/>
        <w:tabs>
          <w:tab w:val="clear" w:pos="4680"/>
          <w:tab w:val="left" w:pos="3780"/>
          <w:tab w:val="center" w:pos="720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fldChar w:fldCharType="begin"/>
      </w:r>
      <w:r w:rsidR="00827B63">
        <w:rPr>
          <w:rFonts w:ascii="Times New Roman" w:hAnsi="Times New Roman"/>
        </w:rPr>
        <w:instrText xml:space="preserve"> DATE \@ "d MMMM yyyy" </w:instrText>
      </w:r>
      <w:r>
        <w:rPr>
          <w:rFonts w:ascii="Times New Roman" w:hAnsi="Times New Roman"/>
        </w:rPr>
        <w:fldChar w:fldCharType="separate"/>
      </w:r>
      <w:r w:rsidR="00D95035">
        <w:rPr>
          <w:rFonts w:ascii="Times New Roman" w:hAnsi="Times New Roman"/>
          <w:noProof/>
        </w:rPr>
        <w:t>14 January 2026</w:t>
      </w:r>
      <w:r>
        <w:rPr>
          <w:rFonts w:ascii="Times New Roman" w:hAnsi="Times New Roman"/>
        </w:rPr>
        <w:fldChar w:fldCharType="end"/>
      </w:r>
    </w:p>
    <w:p w14:paraId="31460A85" w14:textId="77777777" w:rsidR="00827B63" w:rsidRDefault="00827B63" w:rsidP="00C62E0C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</w:p>
    <w:p w14:paraId="31460A86" w14:textId="070E307D" w:rsidR="00C62E0C" w:rsidRDefault="00EB4F7E" w:rsidP="00C62E0C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MEMORANDUM FOR 22</w:t>
      </w:r>
      <w:r w:rsidR="00BA23D7">
        <w:rPr>
          <w:rFonts w:ascii="Times New Roman" w:hAnsi="Times New Roman"/>
        </w:rPr>
        <w:t xml:space="preserve"> SFS/S-</w:t>
      </w:r>
      <w:r w:rsidR="00351C1E">
        <w:rPr>
          <w:rFonts w:ascii="Times New Roman" w:hAnsi="Times New Roman"/>
        </w:rPr>
        <w:t>5</w:t>
      </w:r>
      <w:r w:rsidR="00BA23D7">
        <w:rPr>
          <w:rFonts w:ascii="Times New Roman" w:hAnsi="Times New Roman"/>
        </w:rPr>
        <w:t>P</w:t>
      </w:r>
    </w:p>
    <w:p w14:paraId="31460A87" w14:textId="77777777" w:rsidR="00C62E0C" w:rsidRDefault="00C62E0C" w:rsidP="00C62E0C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</w:p>
    <w:p w14:paraId="19729124" w14:textId="77777777" w:rsidR="00E81769" w:rsidRDefault="00C62E0C" w:rsidP="00C62E0C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FROM:  </w:t>
      </w:r>
    </w:p>
    <w:p w14:paraId="5E31B6AC" w14:textId="77777777" w:rsidR="00E81769" w:rsidRDefault="00E81769" w:rsidP="00C62E0C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</w:p>
    <w:p w14:paraId="31460A8A" w14:textId="4E8481FB" w:rsidR="00C62E0C" w:rsidRDefault="00C62E0C" w:rsidP="00C62E0C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SUBJECT</w:t>
      </w:r>
      <w:r w:rsidR="00E81769">
        <w:rPr>
          <w:rFonts w:ascii="Times New Roman" w:hAnsi="Times New Roman"/>
        </w:rPr>
        <w:t>:</w:t>
      </w:r>
      <w:r w:rsidR="00E21D45">
        <w:rPr>
          <w:rFonts w:ascii="Times New Roman" w:hAnsi="Times New Roman"/>
        </w:rPr>
        <w:t xml:space="preserve">  </w:t>
      </w:r>
    </w:p>
    <w:p w14:paraId="31460A8B" w14:textId="77777777" w:rsidR="0004513E" w:rsidRDefault="0004513E" w:rsidP="0004513E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</w:p>
    <w:p w14:paraId="31460A8C" w14:textId="50F54C9A" w:rsidR="00056B2B" w:rsidRDefault="0004513E" w:rsidP="00056B2B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proofErr w:type="gramStart"/>
      <w:r>
        <w:rPr>
          <w:rFonts w:ascii="Times New Roman" w:hAnsi="Times New Roman"/>
        </w:rPr>
        <w:t xml:space="preserve">.  </w:t>
      </w:r>
      <w:r w:rsidR="00C62E0C">
        <w:rPr>
          <w:rFonts w:ascii="Times New Roman" w:hAnsi="Times New Roman"/>
        </w:rPr>
        <w:t>O</w:t>
      </w:r>
      <w:r w:rsidR="00827B63">
        <w:rPr>
          <w:rFonts w:ascii="Times New Roman" w:hAnsi="Times New Roman"/>
        </w:rPr>
        <w:t>n</w:t>
      </w:r>
      <w:proofErr w:type="gramEnd"/>
      <w:r w:rsidR="00224599">
        <w:rPr>
          <w:rFonts w:ascii="Times New Roman" w:hAnsi="Times New Roman"/>
        </w:rPr>
        <w:t xml:space="preserve"> </w:t>
      </w:r>
      <w:r w:rsidR="009D0C6A">
        <w:rPr>
          <w:rFonts w:ascii="Times New Roman" w:hAnsi="Times New Roman"/>
        </w:rPr>
        <w:t>&lt;DATE&gt;</w:t>
      </w:r>
      <w:r w:rsidR="00E21D45">
        <w:rPr>
          <w:rFonts w:ascii="Times New Roman" w:hAnsi="Times New Roman"/>
        </w:rPr>
        <w:t>,</w:t>
      </w:r>
      <w:r w:rsidR="00EB4F7E">
        <w:rPr>
          <w:rFonts w:ascii="Times New Roman" w:hAnsi="Times New Roman"/>
        </w:rPr>
        <w:t xml:space="preserve"> the</w:t>
      </w:r>
      <w:r w:rsidR="009D0C6A">
        <w:rPr>
          <w:rFonts w:ascii="Times New Roman" w:hAnsi="Times New Roman"/>
        </w:rPr>
        <w:t xml:space="preserve"> &lt;UNIT&gt; </w:t>
      </w:r>
      <w:r w:rsidR="00C62E0C">
        <w:rPr>
          <w:rFonts w:ascii="Times New Roman" w:hAnsi="Times New Roman"/>
        </w:rPr>
        <w:t xml:space="preserve">will be </w:t>
      </w:r>
      <w:proofErr w:type="gramStart"/>
      <w:r w:rsidR="00C62E0C">
        <w:rPr>
          <w:rFonts w:ascii="Times New Roman" w:hAnsi="Times New Roman"/>
        </w:rPr>
        <w:t>sponsoring</w:t>
      </w:r>
      <w:proofErr w:type="gramEnd"/>
      <w:r w:rsidR="00C62E0C">
        <w:rPr>
          <w:rFonts w:ascii="Times New Roman" w:hAnsi="Times New Roman"/>
        </w:rPr>
        <w:t xml:space="preserve"> </w:t>
      </w:r>
      <w:r w:rsidR="009D0C6A">
        <w:rPr>
          <w:rFonts w:ascii="Times New Roman" w:hAnsi="Times New Roman"/>
        </w:rPr>
        <w:t>&lt;EVENT&gt;</w:t>
      </w:r>
      <w:r w:rsidR="00EB4F7E">
        <w:rPr>
          <w:rFonts w:ascii="Times New Roman" w:hAnsi="Times New Roman"/>
        </w:rPr>
        <w:t>. The</w:t>
      </w:r>
      <w:r w:rsidR="00C62E0C">
        <w:rPr>
          <w:rFonts w:ascii="Times New Roman" w:hAnsi="Times New Roman"/>
        </w:rPr>
        <w:t xml:space="preserve"> guests will begin arriving at </w:t>
      </w:r>
      <w:r w:rsidR="00B85B6A">
        <w:rPr>
          <w:rFonts w:ascii="Times New Roman" w:hAnsi="Times New Roman"/>
        </w:rPr>
        <w:t xml:space="preserve">the </w:t>
      </w:r>
      <w:r w:rsidR="00EB4F7E">
        <w:rPr>
          <w:rFonts w:ascii="Times New Roman" w:hAnsi="Times New Roman"/>
        </w:rPr>
        <w:t>E</w:t>
      </w:r>
      <w:r w:rsidR="00BB68B2">
        <w:rPr>
          <w:rFonts w:ascii="Times New Roman" w:hAnsi="Times New Roman"/>
        </w:rPr>
        <w:t>AST</w:t>
      </w:r>
      <w:r w:rsidR="00056B2B">
        <w:rPr>
          <w:rFonts w:ascii="Times New Roman" w:hAnsi="Times New Roman"/>
        </w:rPr>
        <w:t xml:space="preserve"> </w:t>
      </w:r>
      <w:r w:rsidR="00B85B6A">
        <w:rPr>
          <w:rFonts w:ascii="Times New Roman" w:hAnsi="Times New Roman"/>
        </w:rPr>
        <w:t xml:space="preserve">Gate of </w:t>
      </w:r>
      <w:r w:rsidR="00C62E0C">
        <w:rPr>
          <w:rFonts w:ascii="Times New Roman" w:hAnsi="Times New Roman"/>
        </w:rPr>
        <w:t xml:space="preserve">McConnell </w:t>
      </w:r>
      <w:r w:rsidR="00B85B6A">
        <w:rPr>
          <w:rFonts w:ascii="Times New Roman" w:hAnsi="Times New Roman"/>
        </w:rPr>
        <w:t xml:space="preserve">AFB </w:t>
      </w:r>
      <w:r w:rsidR="00C62E0C">
        <w:rPr>
          <w:rFonts w:ascii="Times New Roman" w:hAnsi="Times New Roman"/>
        </w:rPr>
        <w:t>at</w:t>
      </w:r>
      <w:r w:rsidR="009D0C6A">
        <w:rPr>
          <w:rFonts w:ascii="Times New Roman" w:hAnsi="Times New Roman"/>
        </w:rPr>
        <w:t xml:space="preserve"> &lt;TIME&gt;</w:t>
      </w:r>
      <w:r w:rsidR="00E6355A">
        <w:rPr>
          <w:rFonts w:ascii="Times New Roman" w:hAnsi="Times New Roman"/>
        </w:rPr>
        <w:t xml:space="preserve"> </w:t>
      </w:r>
      <w:proofErr w:type="spellStart"/>
      <w:r w:rsidR="00BA23D7">
        <w:rPr>
          <w:rFonts w:ascii="Times New Roman" w:hAnsi="Times New Roman"/>
        </w:rPr>
        <w:t>hrs</w:t>
      </w:r>
      <w:proofErr w:type="spellEnd"/>
      <w:r w:rsidR="00056B2B">
        <w:rPr>
          <w:rFonts w:ascii="Times New Roman" w:hAnsi="Times New Roman"/>
        </w:rPr>
        <w:t xml:space="preserve"> and are shown on the listing</w:t>
      </w:r>
      <w:r w:rsidR="007A4528">
        <w:rPr>
          <w:rFonts w:ascii="Times New Roman" w:hAnsi="Times New Roman"/>
        </w:rPr>
        <w:t xml:space="preserve"> and will depart the</w:t>
      </w:r>
      <w:r w:rsidR="00C62E0C">
        <w:rPr>
          <w:rFonts w:ascii="Times New Roman" w:hAnsi="Times New Roman"/>
        </w:rPr>
        <w:t xml:space="preserve"> installation no later than</w:t>
      </w:r>
      <w:r w:rsidR="009D0C6A">
        <w:rPr>
          <w:rFonts w:ascii="Times New Roman" w:hAnsi="Times New Roman"/>
        </w:rPr>
        <w:t xml:space="preserve"> &lt;TIME&gt;</w:t>
      </w:r>
      <w:r w:rsidR="00E21D45">
        <w:rPr>
          <w:rFonts w:ascii="Times New Roman" w:hAnsi="Times New Roman"/>
        </w:rPr>
        <w:t xml:space="preserve"> </w:t>
      </w:r>
      <w:r w:rsidR="00827B63">
        <w:rPr>
          <w:rFonts w:ascii="Times New Roman" w:hAnsi="Times New Roman"/>
        </w:rPr>
        <w:t>hrs</w:t>
      </w:r>
      <w:r w:rsidR="00056B2B">
        <w:rPr>
          <w:rFonts w:ascii="Times New Roman" w:hAnsi="Times New Roman"/>
        </w:rPr>
        <w:t xml:space="preserve">.  </w:t>
      </w:r>
    </w:p>
    <w:p w14:paraId="31460A8D" w14:textId="77777777" w:rsidR="00056B2B" w:rsidRDefault="00056B2B" w:rsidP="00056B2B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</w:p>
    <w:p w14:paraId="31460A8F" w14:textId="52810794" w:rsidR="00B569C2" w:rsidRPr="00E21D45" w:rsidRDefault="00B85B6A" w:rsidP="00B569C2">
      <w:pPr>
        <w:pStyle w:val="Header"/>
        <w:tabs>
          <w:tab w:val="clear" w:pos="4680"/>
          <w:tab w:val="left" w:pos="3780"/>
          <w:tab w:val="center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proofErr w:type="gramStart"/>
      <w:r>
        <w:rPr>
          <w:rFonts w:ascii="Times New Roman" w:hAnsi="Times New Roman"/>
        </w:rPr>
        <w:t>.</w:t>
      </w:r>
      <w:r w:rsidR="00056B2B">
        <w:rPr>
          <w:rFonts w:ascii="Times New Roman" w:hAnsi="Times New Roman"/>
        </w:rPr>
        <w:t xml:space="preserve">  </w:t>
      </w:r>
      <w:r w:rsidR="00C62E0C">
        <w:rPr>
          <w:rFonts w:ascii="Times New Roman" w:hAnsi="Times New Roman"/>
        </w:rPr>
        <w:t>I</w:t>
      </w:r>
      <w:proofErr w:type="gramEnd"/>
      <w:r w:rsidR="00C62E0C">
        <w:rPr>
          <w:rFonts w:ascii="Times New Roman" w:hAnsi="Times New Roman"/>
        </w:rPr>
        <w:t xml:space="preserve"> have</w:t>
      </w:r>
      <w:r>
        <w:rPr>
          <w:rFonts w:ascii="Times New Roman" w:hAnsi="Times New Roman"/>
        </w:rPr>
        <w:t xml:space="preserve"> </w:t>
      </w:r>
      <w:r w:rsidR="00C62E0C">
        <w:rPr>
          <w:rFonts w:ascii="Times New Roman" w:hAnsi="Times New Roman"/>
        </w:rPr>
        <w:t xml:space="preserve">included a list of </w:t>
      </w:r>
      <w:r w:rsidR="008E5AB7">
        <w:rPr>
          <w:rFonts w:ascii="Times New Roman" w:hAnsi="Times New Roman"/>
        </w:rPr>
        <w:t xml:space="preserve">names, </w:t>
      </w:r>
      <w:r w:rsidR="007C0947">
        <w:rPr>
          <w:rFonts w:ascii="Times New Roman" w:hAnsi="Times New Roman"/>
        </w:rPr>
        <w:t>social security</w:t>
      </w:r>
      <w:r w:rsidR="008E5AB7">
        <w:rPr>
          <w:rFonts w:ascii="Times New Roman" w:hAnsi="Times New Roman"/>
        </w:rPr>
        <w:t xml:space="preserve"> numbers, dates of birth and </w:t>
      </w:r>
      <w:r w:rsidR="00E24BB1">
        <w:rPr>
          <w:rFonts w:ascii="Times New Roman" w:hAnsi="Times New Roman"/>
        </w:rPr>
        <w:t>driver’s</w:t>
      </w:r>
      <w:r>
        <w:rPr>
          <w:rFonts w:ascii="Times New Roman" w:hAnsi="Times New Roman"/>
        </w:rPr>
        <w:t xml:space="preserve"> license</w:t>
      </w:r>
      <w:r w:rsidR="007C0947">
        <w:rPr>
          <w:rFonts w:ascii="Times New Roman" w:hAnsi="Times New Roman"/>
        </w:rPr>
        <w:t>/State ID</w:t>
      </w:r>
      <w:r>
        <w:rPr>
          <w:rFonts w:ascii="Times New Roman" w:hAnsi="Times New Roman"/>
        </w:rPr>
        <w:t xml:space="preserve"> numbers</w:t>
      </w:r>
      <w:r w:rsidR="007C0947">
        <w:rPr>
          <w:rFonts w:ascii="Times New Roman" w:hAnsi="Times New Roman"/>
        </w:rPr>
        <w:t xml:space="preserve"> and state of issue</w:t>
      </w:r>
      <w:r w:rsidR="00E24BB1">
        <w:rPr>
          <w:rFonts w:ascii="Times New Roman" w:hAnsi="Times New Roman"/>
        </w:rPr>
        <w:t xml:space="preserve"> for all non</w:t>
      </w:r>
      <w:r w:rsidR="00E953BE">
        <w:rPr>
          <w:rFonts w:ascii="Times New Roman" w:hAnsi="Times New Roman"/>
        </w:rPr>
        <w:t>-</w:t>
      </w:r>
      <w:r w:rsidR="00E24BB1">
        <w:rPr>
          <w:rFonts w:ascii="Times New Roman" w:hAnsi="Times New Roman"/>
        </w:rPr>
        <w:t>Do</w:t>
      </w:r>
      <w:r w:rsidR="00E953BE">
        <w:rPr>
          <w:rFonts w:ascii="Times New Roman" w:hAnsi="Times New Roman"/>
        </w:rPr>
        <w:t>W</w:t>
      </w:r>
      <w:r w:rsidR="00E24BB1">
        <w:rPr>
          <w:rFonts w:ascii="Times New Roman" w:hAnsi="Times New Roman"/>
        </w:rPr>
        <w:t xml:space="preserve"> affiliated personnel</w:t>
      </w:r>
      <w:r w:rsidR="00056B2B" w:rsidRPr="00B569C2">
        <w:rPr>
          <w:rFonts w:ascii="Times New Roman" w:hAnsi="Times New Roman"/>
        </w:rPr>
        <w:t>.</w:t>
      </w:r>
      <w:r w:rsidR="00B569C2" w:rsidRPr="00B569C2">
        <w:rPr>
          <w:rFonts w:ascii="Times New Roman" w:hAnsi="Times New Roman"/>
        </w:rPr>
        <w:t xml:space="preserve"> </w:t>
      </w:r>
      <w:r w:rsidR="00B569C2">
        <w:rPr>
          <w:rFonts w:ascii="Times New Roman" w:hAnsi="Times New Roman"/>
        </w:rPr>
        <w:t>I</w:t>
      </w:r>
      <w:r w:rsidR="0004513E" w:rsidRPr="00B569C2">
        <w:rPr>
          <w:rFonts w:ascii="Times New Roman" w:hAnsi="Times New Roman"/>
        </w:rPr>
        <w:t xml:space="preserve">f you have any questions concerning this </w:t>
      </w:r>
      <w:proofErr w:type="gramStart"/>
      <w:r w:rsidR="0004513E" w:rsidRPr="00B569C2">
        <w:rPr>
          <w:rFonts w:ascii="Times New Roman" w:hAnsi="Times New Roman"/>
        </w:rPr>
        <w:t>event</w:t>
      </w:r>
      <w:proofErr w:type="gramEnd"/>
      <w:r w:rsidR="0004513E" w:rsidRPr="00B569C2">
        <w:rPr>
          <w:rFonts w:ascii="Times New Roman" w:hAnsi="Times New Roman"/>
        </w:rPr>
        <w:t xml:space="preserve"> please contact</w:t>
      </w:r>
      <w:r w:rsidR="009D0C6A">
        <w:rPr>
          <w:rFonts w:ascii="Times New Roman" w:hAnsi="Times New Roman"/>
        </w:rPr>
        <w:t xml:space="preserve"> &lt;NAME&gt;</w:t>
      </w:r>
      <w:r w:rsidR="00DB641B">
        <w:rPr>
          <w:rFonts w:ascii="Times New Roman" w:hAnsi="Times New Roman"/>
        </w:rPr>
        <w:t xml:space="preserve"> </w:t>
      </w:r>
      <w:r w:rsidR="00B175EF" w:rsidRPr="00B569C2">
        <w:rPr>
          <w:rFonts w:ascii="Times New Roman" w:hAnsi="Times New Roman"/>
        </w:rPr>
        <w:t xml:space="preserve">at </w:t>
      </w:r>
      <w:r w:rsidR="009D0C6A">
        <w:rPr>
          <w:rFonts w:ascii="Times New Roman" w:hAnsi="Times New Roman"/>
        </w:rPr>
        <w:t>&lt;PHONE&gt;</w:t>
      </w:r>
      <w:r w:rsidR="00E21D45">
        <w:rPr>
          <w:rFonts w:ascii="Times New Roman" w:hAnsi="Times New Roman"/>
        </w:rPr>
        <w:t>.</w:t>
      </w:r>
    </w:p>
    <w:p w14:paraId="31460A90" w14:textId="77777777" w:rsidR="00A46DD8" w:rsidRPr="00A46DD8" w:rsidRDefault="00DA44BE" w:rsidP="00A46DD8">
      <w:pPr>
        <w:jc w:val="center"/>
        <w:rPr>
          <w:b/>
          <w:u w:val="single"/>
        </w:rPr>
      </w:pPr>
      <w:r>
        <w:rPr>
          <w:b/>
          <w:u w:val="single"/>
        </w:rPr>
        <w:t>Expected Visitors</w:t>
      </w:r>
    </w:p>
    <w:p w14:paraId="31460A91" w14:textId="77777777" w:rsidR="00A46DD8" w:rsidRDefault="00A46DD8" w:rsidP="00A46DD8"/>
    <w:tbl>
      <w:tblPr>
        <w:tblStyle w:val="TableGrid"/>
        <w:tblW w:w="9751" w:type="dxa"/>
        <w:tblLayout w:type="fixed"/>
        <w:tblLook w:val="04A0" w:firstRow="1" w:lastRow="0" w:firstColumn="1" w:lastColumn="0" w:noHBand="0" w:noVBand="1"/>
      </w:tblPr>
      <w:tblGrid>
        <w:gridCol w:w="1656"/>
        <w:gridCol w:w="1728"/>
        <w:gridCol w:w="1314"/>
        <w:gridCol w:w="1890"/>
        <w:gridCol w:w="707"/>
        <w:gridCol w:w="1364"/>
        <w:gridCol w:w="1092"/>
      </w:tblGrid>
      <w:tr w:rsidR="00827B63" w14:paraId="31460A99" w14:textId="77777777" w:rsidTr="006D5644">
        <w:trPr>
          <w:trHeight w:val="665"/>
        </w:trPr>
        <w:tc>
          <w:tcPr>
            <w:tcW w:w="1656" w:type="dxa"/>
          </w:tcPr>
          <w:p w14:paraId="31460A92" w14:textId="77777777" w:rsidR="00827B63" w:rsidRPr="006D5644" w:rsidRDefault="00827B63" w:rsidP="00827B63">
            <w:pPr>
              <w:rPr>
                <w:b/>
                <w:sz w:val="20"/>
                <w:szCs w:val="20"/>
              </w:rPr>
            </w:pPr>
            <w:r w:rsidRPr="006D5644">
              <w:rPr>
                <w:b/>
                <w:sz w:val="20"/>
                <w:szCs w:val="20"/>
              </w:rPr>
              <w:t>Last</w:t>
            </w:r>
            <w:r w:rsidRPr="006D56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</w:tcPr>
          <w:p w14:paraId="31460A93" w14:textId="77777777" w:rsidR="00827B63" w:rsidRPr="006D5644" w:rsidRDefault="00827B63" w:rsidP="006D5644">
            <w:pPr>
              <w:rPr>
                <w:b/>
                <w:sz w:val="20"/>
                <w:szCs w:val="20"/>
              </w:rPr>
            </w:pPr>
            <w:r w:rsidRPr="006D5644">
              <w:rPr>
                <w:b/>
                <w:sz w:val="20"/>
                <w:szCs w:val="20"/>
              </w:rPr>
              <w:t>First</w:t>
            </w:r>
            <w:r w:rsidR="006D5644">
              <w:rPr>
                <w:b/>
                <w:sz w:val="20"/>
                <w:szCs w:val="20"/>
              </w:rPr>
              <w:t>/Middle Initial</w:t>
            </w:r>
          </w:p>
        </w:tc>
        <w:tc>
          <w:tcPr>
            <w:tcW w:w="1314" w:type="dxa"/>
          </w:tcPr>
          <w:p w14:paraId="31460A94" w14:textId="77777777" w:rsidR="00827B63" w:rsidRPr="006D5644" w:rsidRDefault="00827B63" w:rsidP="007C0947">
            <w:pPr>
              <w:rPr>
                <w:b/>
                <w:sz w:val="20"/>
                <w:szCs w:val="20"/>
              </w:rPr>
            </w:pPr>
            <w:r w:rsidRPr="006D5644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1890" w:type="dxa"/>
          </w:tcPr>
          <w:p w14:paraId="31460A95" w14:textId="77777777" w:rsidR="00827B63" w:rsidRPr="006D5644" w:rsidRDefault="00827B63" w:rsidP="00A46DD8">
            <w:pPr>
              <w:rPr>
                <w:b/>
                <w:sz w:val="20"/>
                <w:szCs w:val="20"/>
              </w:rPr>
            </w:pPr>
            <w:r w:rsidRPr="006D5644">
              <w:rPr>
                <w:b/>
                <w:sz w:val="20"/>
                <w:szCs w:val="20"/>
              </w:rPr>
              <w:t>DL, Permit or State Id #</w:t>
            </w:r>
          </w:p>
        </w:tc>
        <w:tc>
          <w:tcPr>
            <w:tcW w:w="707" w:type="dxa"/>
          </w:tcPr>
          <w:p w14:paraId="31460A96" w14:textId="77777777" w:rsidR="00827B63" w:rsidRPr="006D5644" w:rsidRDefault="00827B63" w:rsidP="00A46DD8">
            <w:pPr>
              <w:rPr>
                <w:b/>
                <w:sz w:val="20"/>
                <w:szCs w:val="20"/>
              </w:rPr>
            </w:pPr>
            <w:r w:rsidRPr="006D5644">
              <w:rPr>
                <w:b/>
                <w:sz w:val="20"/>
                <w:szCs w:val="20"/>
              </w:rPr>
              <w:t>State of Issue</w:t>
            </w:r>
          </w:p>
        </w:tc>
        <w:tc>
          <w:tcPr>
            <w:tcW w:w="1364" w:type="dxa"/>
          </w:tcPr>
          <w:p w14:paraId="31460A97" w14:textId="77777777" w:rsidR="00827B63" w:rsidRPr="006D5644" w:rsidRDefault="00827B63" w:rsidP="00A46DD8">
            <w:pPr>
              <w:rPr>
                <w:b/>
                <w:sz w:val="20"/>
                <w:szCs w:val="20"/>
              </w:rPr>
            </w:pPr>
            <w:r w:rsidRPr="006D5644">
              <w:rPr>
                <w:b/>
                <w:sz w:val="20"/>
                <w:szCs w:val="20"/>
              </w:rPr>
              <w:t>Social Security Number</w:t>
            </w:r>
          </w:p>
        </w:tc>
        <w:tc>
          <w:tcPr>
            <w:tcW w:w="1092" w:type="dxa"/>
          </w:tcPr>
          <w:p w14:paraId="31460A98" w14:textId="77777777" w:rsidR="00827B63" w:rsidRPr="006D5644" w:rsidRDefault="00827B63" w:rsidP="00A46DD8">
            <w:pPr>
              <w:rPr>
                <w:b/>
                <w:color w:val="FF0000"/>
                <w:sz w:val="20"/>
                <w:szCs w:val="20"/>
              </w:rPr>
            </w:pPr>
            <w:r w:rsidRPr="006D5644">
              <w:rPr>
                <w:b/>
                <w:color w:val="FF0000"/>
                <w:sz w:val="20"/>
                <w:szCs w:val="20"/>
              </w:rPr>
              <w:t>SFS Office use</w:t>
            </w:r>
          </w:p>
        </w:tc>
      </w:tr>
      <w:tr w:rsidR="00C826D1" w14:paraId="31460AA1" w14:textId="77777777" w:rsidTr="006D5644">
        <w:trPr>
          <w:trHeight w:val="315"/>
        </w:trPr>
        <w:tc>
          <w:tcPr>
            <w:tcW w:w="1656" w:type="dxa"/>
          </w:tcPr>
          <w:p w14:paraId="31460A9A" w14:textId="4DB0931E" w:rsidR="00C826D1" w:rsidRDefault="00C826D1" w:rsidP="00EB4F7E"/>
        </w:tc>
        <w:tc>
          <w:tcPr>
            <w:tcW w:w="1728" w:type="dxa"/>
          </w:tcPr>
          <w:p w14:paraId="31460A9B" w14:textId="4341C85E" w:rsidR="00C826D1" w:rsidRDefault="00C826D1" w:rsidP="00EB4F7E"/>
        </w:tc>
        <w:tc>
          <w:tcPr>
            <w:tcW w:w="1314" w:type="dxa"/>
          </w:tcPr>
          <w:p w14:paraId="31460A9C" w14:textId="216F3B47" w:rsidR="00C826D1" w:rsidRDefault="00C826D1" w:rsidP="00A46DD8"/>
        </w:tc>
        <w:tc>
          <w:tcPr>
            <w:tcW w:w="1890" w:type="dxa"/>
          </w:tcPr>
          <w:p w14:paraId="31460A9D" w14:textId="7B45021E" w:rsidR="00C826D1" w:rsidRDefault="00C826D1" w:rsidP="00A46DD8"/>
        </w:tc>
        <w:tc>
          <w:tcPr>
            <w:tcW w:w="707" w:type="dxa"/>
          </w:tcPr>
          <w:p w14:paraId="31460A9E" w14:textId="446895BB" w:rsidR="00C826D1" w:rsidRDefault="00C826D1" w:rsidP="00A46DD8"/>
        </w:tc>
        <w:tc>
          <w:tcPr>
            <w:tcW w:w="1364" w:type="dxa"/>
          </w:tcPr>
          <w:p w14:paraId="31460A9F" w14:textId="78BB4C3C" w:rsidR="00C826D1" w:rsidRPr="00C51F32" w:rsidRDefault="00C826D1" w:rsidP="00A46DD8">
            <w:pPr>
              <w:rPr>
                <w:color w:val="FF0000"/>
                <w:highlight w:val="black"/>
              </w:rPr>
            </w:pPr>
          </w:p>
        </w:tc>
        <w:tc>
          <w:tcPr>
            <w:tcW w:w="1092" w:type="dxa"/>
          </w:tcPr>
          <w:p w14:paraId="31460AA0" w14:textId="77777777" w:rsidR="00C826D1" w:rsidRDefault="00C826D1" w:rsidP="00A46DD8"/>
        </w:tc>
      </w:tr>
      <w:tr w:rsidR="00E21D45" w14:paraId="31460AA9" w14:textId="77777777" w:rsidTr="006D5644">
        <w:trPr>
          <w:trHeight w:val="298"/>
        </w:trPr>
        <w:tc>
          <w:tcPr>
            <w:tcW w:w="1656" w:type="dxa"/>
          </w:tcPr>
          <w:p w14:paraId="31460AA2" w14:textId="0FBBA5EB" w:rsidR="00E21D45" w:rsidRDefault="00E21D45" w:rsidP="00E21D45"/>
        </w:tc>
        <w:tc>
          <w:tcPr>
            <w:tcW w:w="1728" w:type="dxa"/>
          </w:tcPr>
          <w:p w14:paraId="31460AA3" w14:textId="22757950" w:rsidR="00E21D45" w:rsidRDefault="00E21D45" w:rsidP="00E21D45"/>
        </w:tc>
        <w:tc>
          <w:tcPr>
            <w:tcW w:w="1314" w:type="dxa"/>
          </w:tcPr>
          <w:p w14:paraId="31460AA4" w14:textId="21F08044" w:rsidR="00E21D45" w:rsidRDefault="00E21D45" w:rsidP="00E21D45"/>
        </w:tc>
        <w:tc>
          <w:tcPr>
            <w:tcW w:w="1890" w:type="dxa"/>
          </w:tcPr>
          <w:p w14:paraId="31460AA5" w14:textId="1C847E5D" w:rsidR="00E21D45" w:rsidRDefault="00E21D45" w:rsidP="00E21D45"/>
        </w:tc>
        <w:tc>
          <w:tcPr>
            <w:tcW w:w="707" w:type="dxa"/>
          </w:tcPr>
          <w:p w14:paraId="31460AA6" w14:textId="0C93C8A1" w:rsidR="00E21D45" w:rsidRDefault="00E21D45" w:rsidP="00E21D45"/>
        </w:tc>
        <w:tc>
          <w:tcPr>
            <w:tcW w:w="1364" w:type="dxa"/>
          </w:tcPr>
          <w:p w14:paraId="31460AA7" w14:textId="0A08BEFE" w:rsidR="00E21D45" w:rsidRPr="008A0AC0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31460AA8" w14:textId="77777777" w:rsidR="00E21D45" w:rsidRDefault="00E21D45" w:rsidP="00E21D45"/>
        </w:tc>
      </w:tr>
      <w:tr w:rsidR="00E21D45" w14:paraId="51EAECF1" w14:textId="77777777" w:rsidTr="006D5644">
        <w:trPr>
          <w:trHeight w:val="298"/>
        </w:trPr>
        <w:tc>
          <w:tcPr>
            <w:tcW w:w="1656" w:type="dxa"/>
          </w:tcPr>
          <w:p w14:paraId="36C0B9E4" w14:textId="0BC01393" w:rsidR="00E21D45" w:rsidRDefault="00E21D45" w:rsidP="00E21D45"/>
        </w:tc>
        <w:tc>
          <w:tcPr>
            <w:tcW w:w="1728" w:type="dxa"/>
          </w:tcPr>
          <w:p w14:paraId="1AA842E3" w14:textId="3370DC4C" w:rsidR="00E21D45" w:rsidRDefault="00E21D45" w:rsidP="00E21D45"/>
        </w:tc>
        <w:tc>
          <w:tcPr>
            <w:tcW w:w="1314" w:type="dxa"/>
          </w:tcPr>
          <w:p w14:paraId="441AB6E3" w14:textId="7F852F34" w:rsidR="00E21D45" w:rsidRDefault="00E21D45" w:rsidP="00E21D45"/>
        </w:tc>
        <w:tc>
          <w:tcPr>
            <w:tcW w:w="1890" w:type="dxa"/>
          </w:tcPr>
          <w:p w14:paraId="4FE6F3B0" w14:textId="3766D84F" w:rsidR="00E21D45" w:rsidRDefault="00E21D45" w:rsidP="00E21D45"/>
        </w:tc>
        <w:tc>
          <w:tcPr>
            <w:tcW w:w="707" w:type="dxa"/>
          </w:tcPr>
          <w:p w14:paraId="6A1F7CE1" w14:textId="14B679AF" w:rsidR="00E21D45" w:rsidRDefault="00E21D45" w:rsidP="00E21D45"/>
        </w:tc>
        <w:tc>
          <w:tcPr>
            <w:tcW w:w="1364" w:type="dxa"/>
          </w:tcPr>
          <w:p w14:paraId="5506AAB0" w14:textId="2CD8D029" w:rsidR="00E21D45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7BCF11CD" w14:textId="77777777" w:rsidR="00E21D45" w:rsidRDefault="00E21D45" w:rsidP="00E21D45"/>
        </w:tc>
      </w:tr>
      <w:tr w:rsidR="00E21D45" w14:paraId="31460AB1" w14:textId="77777777" w:rsidTr="006D5644">
        <w:trPr>
          <w:trHeight w:val="298"/>
        </w:trPr>
        <w:tc>
          <w:tcPr>
            <w:tcW w:w="1656" w:type="dxa"/>
          </w:tcPr>
          <w:p w14:paraId="31460AAA" w14:textId="3C5B373F" w:rsidR="00E21D45" w:rsidRDefault="00E21D45" w:rsidP="00E21D45"/>
        </w:tc>
        <w:tc>
          <w:tcPr>
            <w:tcW w:w="1728" w:type="dxa"/>
          </w:tcPr>
          <w:p w14:paraId="31460AAB" w14:textId="273877DE" w:rsidR="00E21D45" w:rsidRDefault="00E21D45" w:rsidP="00E21D45"/>
        </w:tc>
        <w:tc>
          <w:tcPr>
            <w:tcW w:w="1314" w:type="dxa"/>
          </w:tcPr>
          <w:p w14:paraId="31460AAC" w14:textId="294DC2D7" w:rsidR="00E21D45" w:rsidRDefault="00E21D45" w:rsidP="00E21D45"/>
        </w:tc>
        <w:tc>
          <w:tcPr>
            <w:tcW w:w="1890" w:type="dxa"/>
          </w:tcPr>
          <w:p w14:paraId="31460AAD" w14:textId="7C0D67A3" w:rsidR="00E21D45" w:rsidRDefault="00E21D45" w:rsidP="00E21D45"/>
        </w:tc>
        <w:tc>
          <w:tcPr>
            <w:tcW w:w="707" w:type="dxa"/>
          </w:tcPr>
          <w:p w14:paraId="31460AAE" w14:textId="51CB3718" w:rsidR="00E21D45" w:rsidRDefault="00E21D45" w:rsidP="00E21D45"/>
        </w:tc>
        <w:tc>
          <w:tcPr>
            <w:tcW w:w="1364" w:type="dxa"/>
          </w:tcPr>
          <w:p w14:paraId="31460AAF" w14:textId="62BB9836" w:rsidR="00E21D45" w:rsidRPr="008A0AC0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31460AB0" w14:textId="77777777" w:rsidR="00E21D45" w:rsidRDefault="00E21D45" w:rsidP="00E21D45"/>
        </w:tc>
      </w:tr>
      <w:tr w:rsidR="00E21D45" w14:paraId="31460AC1" w14:textId="77777777" w:rsidTr="006D5644">
        <w:trPr>
          <w:trHeight w:val="298"/>
        </w:trPr>
        <w:tc>
          <w:tcPr>
            <w:tcW w:w="1656" w:type="dxa"/>
          </w:tcPr>
          <w:p w14:paraId="31460ABA" w14:textId="2B5A4EF1" w:rsidR="00E21D45" w:rsidRDefault="00E21D45" w:rsidP="00E21D45"/>
        </w:tc>
        <w:tc>
          <w:tcPr>
            <w:tcW w:w="1728" w:type="dxa"/>
          </w:tcPr>
          <w:p w14:paraId="31460ABB" w14:textId="250E297C" w:rsidR="00E21D45" w:rsidRDefault="00E21D45" w:rsidP="00E21D45"/>
        </w:tc>
        <w:tc>
          <w:tcPr>
            <w:tcW w:w="1314" w:type="dxa"/>
          </w:tcPr>
          <w:p w14:paraId="31460ABC" w14:textId="78E9311D" w:rsidR="00E21D45" w:rsidRDefault="00E21D45" w:rsidP="00E21D45"/>
        </w:tc>
        <w:tc>
          <w:tcPr>
            <w:tcW w:w="1890" w:type="dxa"/>
          </w:tcPr>
          <w:p w14:paraId="31460ABD" w14:textId="1CAB7661" w:rsidR="00E21D45" w:rsidRDefault="00E21D45" w:rsidP="00E21D45"/>
        </w:tc>
        <w:tc>
          <w:tcPr>
            <w:tcW w:w="707" w:type="dxa"/>
          </w:tcPr>
          <w:p w14:paraId="31460ABE" w14:textId="042F10FD" w:rsidR="00E21D45" w:rsidRDefault="00E21D45" w:rsidP="00E21D45"/>
        </w:tc>
        <w:tc>
          <w:tcPr>
            <w:tcW w:w="1364" w:type="dxa"/>
          </w:tcPr>
          <w:p w14:paraId="31460ABF" w14:textId="12633D30" w:rsidR="00E21D45" w:rsidRPr="008A0AC0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31460AC0" w14:textId="77777777" w:rsidR="00E21D45" w:rsidRDefault="00E21D45" w:rsidP="00E21D45"/>
        </w:tc>
      </w:tr>
      <w:tr w:rsidR="00E21D45" w14:paraId="4B60A363" w14:textId="77777777" w:rsidTr="006D5644">
        <w:trPr>
          <w:trHeight w:val="298"/>
        </w:trPr>
        <w:tc>
          <w:tcPr>
            <w:tcW w:w="1656" w:type="dxa"/>
          </w:tcPr>
          <w:p w14:paraId="4A50C50B" w14:textId="52831255" w:rsidR="00E21D45" w:rsidRDefault="00E21D45" w:rsidP="00E21D45"/>
        </w:tc>
        <w:tc>
          <w:tcPr>
            <w:tcW w:w="1728" w:type="dxa"/>
          </w:tcPr>
          <w:p w14:paraId="17A41BA1" w14:textId="5D3B99AB" w:rsidR="00E21D45" w:rsidRDefault="00E21D45" w:rsidP="00E21D45"/>
        </w:tc>
        <w:tc>
          <w:tcPr>
            <w:tcW w:w="1314" w:type="dxa"/>
          </w:tcPr>
          <w:p w14:paraId="0DC4A0CB" w14:textId="2EE689A7" w:rsidR="00E21D45" w:rsidRDefault="00E21D45" w:rsidP="00E21D45"/>
        </w:tc>
        <w:tc>
          <w:tcPr>
            <w:tcW w:w="1890" w:type="dxa"/>
          </w:tcPr>
          <w:p w14:paraId="4B595327" w14:textId="26E4B453" w:rsidR="00E21D45" w:rsidRDefault="00E21D45" w:rsidP="00E21D45"/>
        </w:tc>
        <w:tc>
          <w:tcPr>
            <w:tcW w:w="707" w:type="dxa"/>
          </w:tcPr>
          <w:p w14:paraId="3CD7DCFB" w14:textId="77777777" w:rsidR="00E21D45" w:rsidRDefault="00E21D45" w:rsidP="00E21D45"/>
        </w:tc>
        <w:tc>
          <w:tcPr>
            <w:tcW w:w="1364" w:type="dxa"/>
          </w:tcPr>
          <w:p w14:paraId="40454C8B" w14:textId="429345AC" w:rsidR="00E21D45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3D9655A6" w14:textId="77777777" w:rsidR="00E21D45" w:rsidRDefault="00E21D45" w:rsidP="00E21D45"/>
        </w:tc>
      </w:tr>
      <w:tr w:rsidR="00E21D45" w14:paraId="4AAE4BB0" w14:textId="77777777" w:rsidTr="006D5644">
        <w:trPr>
          <w:trHeight w:val="298"/>
        </w:trPr>
        <w:tc>
          <w:tcPr>
            <w:tcW w:w="1656" w:type="dxa"/>
          </w:tcPr>
          <w:p w14:paraId="0D696BA4" w14:textId="273B2539" w:rsidR="00E21D45" w:rsidRDefault="00E21D45" w:rsidP="00E21D45"/>
        </w:tc>
        <w:tc>
          <w:tcPr>
            <w:tcW w:w="1728" w:type="dxa"/>
          </w:tcPr>
          <w:p w14:paraId="20531C64" w14:textId="5ADB3989" w:rsidR="00E21D45" w:rsidRDefault="00E21D45" w:rsidP="00E21D45"/>
        </w:tc>
        <w:tc>
          <w:tcPr>
            <w:tcW w:w="1314" w:type="dxa"/>
          </w:tcPr>
          <w:p w14:paraId="2F74E971" w14:textId="4C5E5B23" w:rsidR="00E21D45" w:rsidRDefault="00E21D45" w:rsidP="00E21D45"/>
        </w:tc>
        <w:tc>
          <w:tcPr>
            <w:tcW w:w="1890" w:type="dxa"/>
          </w:tcPr>
          <w:p w14:paraId="332C67F9" w14:textId="4798CF87" w:rsidR="00E21D45" w:rsidRDefault="00E21D45" w:rsidP="00E21D45"/>
        </w:tc>
        <w:tc>
          <w:tcPr>
            <w:tcW w:w="707" w:type="dxa"/>
          </w:tcPr>
          <w:p w14:paraId="499D7FB7" w14:textId="3AB1871A" w:rsidR="00E21D45" w:rsidRDefault="00E21D45" w:rsidP="00E21D45"/>
        </w:tc>
        <w:tc>
          <w:tcPr>
            <w:tcW w:w="1364" w:type="dxa"/>
          </w:tcPr>
          <w:p w14:paraId="3A397B87" w14:textId="09631F39" w:rsidR="00E21D45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4A44C109" w14:textId="77777777" w:rsidR="00E21D45" w:rsidRDefault="00E21D45" w:rsidP="00E21D45"/>
        </w:tc>
      </w:tr>
      <w:tr w:rsidR="00E21D45" w14:paraId="1BB7C199" w14:textId="77777777" w:rsidTr="006D5644">
        <w:trPr>
          <w:trHeight w:val="298"/>
        </w:trPr>
        <w:tc>
          <w:tcPr>
            <w:tcW w:w="1656" w:type="dxa"/>
          </w:tcPr>
          <w:p w14:paraId="69912749" w14:textId="52D15B99" w:rsidR="00E21D45" w:rsidRDefault="00E21D45" w:rsidP="00E21D45"/>
        </w:tc>
        <w:tc>
          <w:tcPr>
            <w:tcW w:w="1728" w:type="dxa"/>
          </w:tcPr>
          <w:p w14:paraId="009D1030" w14:textId="33976A2F" w:rsidR="00E21D45" w:rsidRDefault="00E21D45" w:rsidP="00E21D45"/>
        </w:tc>
        <w:tc>
          <w:tcPr>
            <w:tcW w:w="1314" w:type="dxa"/>
          </w:tcPr>
          <w:p w14:paraId="2482ADCC" w14:textId="3BAE9503" w:rsidR="00E21D45" w:rsidRDefault="00E21D45" w:rsidP="00E21D45"/>
        </w:tc>
        <w:tc>
          <w:tcPr>
            <w:tcW w:w="1890" w:type="dxa"/>
          </w:tcPr>
          <w:p w14:paraId="445232F8" w14:textId="39B3A430" w:rsidR="00E21D45" w:rsidRDefault="00E21D45" w:rsidP="00E21D45"/>
        </w:tc>
        <w:tc>
          <w:tcPr>
            <w:tcW w:w="707" w:type="dxa"/>
          </w:tcPr>
          <w:p w14:paraId="207A1A7E" w14:textId="2CF1220A" w:rsidR="00E21D45" w:rsidRDefault="00E21D45" w:rsidP="00E21D45"/>
        </w:tc>
        <w:tc>
          <w:tcPr>
            <w:tcW w:w="1364" w:type="dxa"/>
          </w:tcPr>
          <w:p w14:paraId="07570D19" w14:textId="230FB721" w:rsidR="00E21D45" w:rsidRPr="008A0AC0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319E29D6" w14:textId="77777777" w:rsidR="00E21D45" w:rsidRDefault="00E21D45" w:rsidP="00E21D45"/>
        </w:tc>
      </w:tr>
      <w:tr w:rsidR="00E21D45" w14:paraId="04E88E25" w14:textId="77777777" w:rsidTr="006D5644">
        <w:trPr>
          <w:trHeight w:val="298"/>
        </w:trPr>
        <w:tc>
          <w:tcPr>
            <w:tcW w:w="1656" w:type="dxa"/>
          </w:tcPr>
          <w:p w14:paraId="6DC65B24" w14:textId="3C38DDC6" w:rsidR="00E21D45" w:rsidRDefault="00E21D45" w:rsidP="00E21D45"/>
        </w:tc>
        <w:tc>
          <w:tcPr>
            <w:tcW w:w="1728" w:type="dxa"/>
          </w:tcPr>
          <w:p w14:paraId="6DA3539C" w14:textId="79869CC3" w:rsidR="00E21D45" w:rsidRDefault="00E21D45" w:rsidP="00E21D45"/>
        </w:tc>
        <w:tc>
          <w:tcPr>
            <w:tcW w:w="1314" w:type="dxa"/>
          </w:tcPr>
          <w:p w14:paraId="2DCB784A" w14:textId="57127104" w:rsidR="00E21D45" w:rsidRDefault="00E21D45" w:rsidP="00E21D45"/>
        </w:tc>
        <w:tc>
          <w:tcPr>
            <w:tcW w:w="1890" w:type="dxa"/>
          </w:tcPr>
          <w:p w14:paraId="71D28905" w14:textId="6585BF8D" w:rsidR="00E21D45" w:rsidRDefault="00E21D45" w:rsidP="00E21D45"/>
        </w:tc>
        <w:tc>
          <w:tcPr>
            <w:tcW w:w="707" w:type="dxa"/>
          </w:tcPr>
          <w:p w14:paraId="34DF725D" w14:textId="4446A71C" w:rsidR="00E21D45" w:rsidRDefault="00E21D45" w:rsidP="00E21D45"/>
        </w:tc>
        <w:tc>
          <w:tcPr>
            <w:tcW w:w="1364" w:type="dxa"/>
          </w:tcPr>
          <w:p w14:paraId="7B3322D6" w14:textId="44B3E435" w:rsidR="00E21D45" w:rsidRPr="008A0AC0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73CC6FC3" w14:textId="77777777" w:rsidR="00E21D45" w:rsidRDefault="00E21D45" w:rsidP="00E21D45"/>
        </w:tc>
      </w:tr>
      <w:tr w:rsidR="00E21D45" w14:paraId="159670B9" w14:textId="77777777" w:rsidTr="006D5644">
        <w:trPr>
          <w:trHeight w:val="298"/>
        </w:trPr>
        <w:tc>
          <w:tcPr>
            <w:tcW w:w="1656" w:type="dxa"/>
          </w:tcPr>
          <w:p w14:paraId="51E7A872" w14:textId="6D001772" w:rsidR="00E21D45" w:rsidRDefault="00E21D45" w:rsidP="00E21D45"/>
        </w:tc>
        <w:tc>
          <w:tcPr>
            <w:tcW w:w="1728" w:type="dxa"/>
          </w:tcPr>
          <w:p w14:paraId="3F36100E" w14:textId="59C81CA7" w:rsidR="00E21D45" w:rsidRDefault="00E21D45" w:rsidP="00E21D45"/>
        </w:tc>
        <w:tc>
          <w:tcPr>
            <w:tcW w:w="1314" w:type="dxa"/>
          </w:tcPr>
          <w:p w14:paraId="1812BF7B" w14:textId="617B7F1B" w:rsidR="00E21D45" w:rsidRDefault="00E21D45" w:rsidP="00E21D45"/>
        </w:tc>
        <w:tc>
          <w:tcPr>
            <w:tcW w:w="1890" w:type="dxa"/>
          </w:tcPr>
          <w:p w14:paraId="224895B8" w14:textId="5EEDBD14" w:rsidR="00E21D45" w:rsidRDefault="00E21D45" w:rsidP="00E21D45"/>
        </w:tc>
        <w:tc>
          <w:tcPr>
            <w:tcW w:w="707" w:type="dxa"/>
          </w:tcPr>
          <w:p w14:paraId="55A48AFC" w14:textId="712621DB" w:rsidR="00E21D45" w:rsidRDefault="00E21D45" w:rsidP="00E21D45"/>
        </w:tc>
        <w:tc>
          <w:tcPr>
            <w:tcW w:w="1364" w:type="dxa"/>
          </w:tcPr>
          <w:p w14:paraId="2474C8E7" w14:textId="6CA0D55C" w:rsidR="00E21D45" w:rsidRPr="008A0AC0" w:rsidRDefault="00E21D45" w:rsidP="00E21D45">
            <w:pPr>
              <w:rPr>
                <w:color w:val="000000" w:themeColor="text1"/>
                <w:highlight w:val="black"/>
              </w:rPr>
            </w:pPr>
          </w:p>
        </w:tc>
        <w:tc>
          <w:tcPr>
            <w:tcW w:w="1092" w:type="dxa"/>
          </w:tcPr>
          <w:p w14:paraId="2F4C1A37" w14:textId="5AE7C4AD" w:rsidR="00E21D45" w:rsidRDefault="00E21D45" w:rsidP="00E21D45"/>
        </w:tc>
      </w:tr>
    </w:tbl>
    <w:p w14:paraId="090D2546" w14:textId="585BA2E1" w:rsidR="00BB68B2" w:rsidRDefault="00D95035" w:rsidP="00BB68B2">
      <w:pPr>
        <w:jc w:val="right"/>
      </w:pPr>
      <w:r>
        <w:pict w14:anchorId="4E847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3" o:title=""/>
            <o:lock v:ext="edit" ungrouping="t" rotation="t" cropping="t" verticies="t" text="t" grouping="t"/>
            <o:signatureline v:ext="edit" id="{FA307AAC-CE3D-4F1F-BA70-7553968D274C}" provid="{00000000-0000-0000-0000-000000000000}" o:suggestedsigner2="Title, Rank, USAF" issignatureline="t"/>
          </v:shape>
        </w:pict>
      </w:r>
    </w:p>
    <w:sectPr w:rsidR="00BB68B2" w:rsidSect="00A9078A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0ACC" w14:textId="77777777" w:rsidR="00D04B2F" w:rsidRDefault="00D04B2F" w:rsidP="00FC7D51">
      <w:r>
        <w:separator/>
      </w:r>
    </w:p>
  </w:endnote>
  <w:endnote w:type="continuationSeparator" w:id="0">
    <w:p w14:paraId="31460ACD" w14:textId="77777777" w:rsidR="00D04B2F" w:rsidRDefault="00D04B2F" w:rsidP="00FC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0AD3" w14:textId="7B431ED2" w:rsidR="000D1CD8" w:rsidRPr="006D5644" w:rsidRDefault="006D5644" w:rsidP="004F4C04">
    <w:pPr>
      <w:pStyle w:val="Footer"/>
      <w:rPr>
        <w:sz w:val="20"/>
        <w:szCs w:val="20"/>
      </w:rPr>
    </w:pPr>
    <w:r w:rsidRPr="004F4C04">
      <w:rPr>
        <w:rFonts w:asciiTheme="majorHAnsi" w:hAnsiTheme="majorHAnsi"/>
        <w:sz w:val="18"/>
        <w:szCs w:val="18"/>
      </w:rPr>
      <w:t xml:space="preserve">The information herein is </w:t>
    </w:r>
    <w:r w:rsidR="007B7A8D" w:rsidRPr="004F4C04">
      <w:rPr>
        <w:rFonts w:asciiTheme="majorHAnsi" w:hAnsiTheme="majorHAnsi"/>
        <w:sz w:val="18"/>
        <w:szCs w:val="18"/>
      </w:rPr>
      <w:t>Controlled Unclassified Information (CUI)</w:t>
    </w:r>
    <w:r w:rsidRPr="004F4C04">
      <w:rPr>
        <w:rFonts w:asciiTheme="majorHAnsi" w:hAnsiTheme="majorHAnsi"/>
        <w:sz w:val="18"/>
        <w:szCs w:val="18"/>
      </w:rPr>
      <w:t xml:space="preserve"> which must be protected under the Freedom of Information Act of 1966 and Privacy Act of 1974, as amended. Unauthorized </w:t>
    </w:r>
    <w:r w:rsidR="007B7A8D" w:rsidRPr="004F4C04">
      <w:rPr>
        <w:rFonts w:asciiTheme="majorHAnsi" w:hAnsiTheme="majorHAnsi"/>
        <w:sz w:val="18"/>
        <w:szCs w:val="18"/>
      </w:rPr>
      <w:t>disclosure,</w:t>
    </w:r>
    <w:r w:rsidRPr="004F4C04">
      <w:rPr>
        <w:rFonts w:asciiTheme="majorHAnsi" w:hAnsiTheme="majorHAnsi"/>
        <w:sz w:val="18"/>
        <w:szCs w:val="18"/>
      </w:rPr>
      <w:t xml:space="preserve"> misuse or release outside of law enforcement of this PERSONAL INFORMATION may result in criminal and/or civil </w:t>
    </w:r>
    <w:r w:rsidR="004F4C04">
      <w:rPr>
        <w:rFonts w:asciiTheme="majorHAnsi" w:hAnsiTheme="majorHAnsi"/>
        <w:sz w:val="18"/>
        <w:szCs w:val="18"/>
      </w:rPr>
      <w:t xml:space="preserve">  </w:t>
    </w:r>
    <w:r w:rsidR="00BB68B2">
      <w:rPr>
        <w:rFonts w:asciiTheme="majorHAnsi" w:hAnsiTheme="majorHAnsi"/>
        <w:sz w:val="18"/>
        <w:szCs w:val="18"/>
      </w:rPr>
      <w:t>pe</w:t>
    </w:r>
    <w:r w:rsidR="00BB68B2" w:rsidRPr="004F4C04">
      <w:rPr>
        <w:rFonts w:asciiTheme="majorHAnsi" w:hAnsiTheme="majorHAnsi"/>
        <w:sz w:val="18"/>
        <w:szCs w:val="18"/>
      </w:rPr>
      <w:t>nalties</w:t>
    </w:r>
    <w:r w:rsidRPr="006D5644">
      <w:rPr>
        <w:rFonts w:asciiTheme="majorHAnsi" w:hAnsiTheme="majorHAnsi"/>
        <w:sz w:val="20"/>
        <w:szCs w:val="20"/>
      </w:rPr>
      <w:t>.</w:t>
    </w:r>
  </w:p>
  <w:p w14:paraId="31460AD4" w14:textId="085F8C59" w:rsidR="000D1CD8" w:rsidRDefault="00BB68B2" w:rsidP="004F4C04">
    <w:pPr>
      <w:pStyle w:val="Footer"/>
      <w:jc w:val="center"/>
    </w:pPr>
    <w:r>
      <w:tab/>
    </w:r>
    <w:r>
      <w:tab/>
    </w:r>
    <w:r>
      <w:rPr>
        <w:rFonts w:asciiTheme="majorHAnsi" w:hAnsiTheme="majorHAnsi"/>
        <w:noProof/>
        <w:sz w:val="20"/>
        <w:szCs w:val="20"/>
      </w:rPr>
      <w:drawing>
        <wp:inline distT="0" distB="0" distL="0" distR="0" wp14:anchorId="45DCFF2A" wp14:editId="12A6EF06">
          <wp:extent cx="638175" cy="850900"/>
          <wp:effectExtent l="0" t="0" r="9525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F Shie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0ACA" w14:textId="77777777" w:rsidR="00D04B2F" w:rsidRDefault="00D04B2F" w:rsidP="00FC7D51">
      <w:r>
        <w:separator/>
      </w:r>
    </w:p>
  </w:footnote>
  <w:footnote w:type="continuationSeparator" w:id="0">
    <w:p w14:paraId="31460ACB" w14:textId="77777777" w:rsidR="00D04B2F" w:rsidRDefault="00D04B2F" w:rsidP="00FC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0ACE" w14:textId="77777777" w:rsidR="000D1CD8" w:rsidRDefault="00E953BE">
    <w:pPr>
      <w:pStyle w:val="Header"/>
    </w:pPr>
    <w:r>
      <w:rPr>
        <w:noProof/>
      </w:rPr>
      <w:pict w14:anchorId="31460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709520" o:spid="_x0000_s2053" type="#_x0000_t75" style="position:absolute;margin-left:0;margin-top:0;width:431.75pt;height:391.35pt;z-index:-251657216;mso-position-horizontal:center;mso-position-horizontal-relative:margin;mso-position-vertical:center;mso-position-vertical-relative:margin" o:allowincell="f">
          <v:imagedata r:id="rId1" o:title="SF Flas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0ACF" w14:textId="4584467B" w:rsidR="006D5644" w:rsidRDefault="007B7A8D" w:rsidP="006D5644">
    <w:pPr>
      <w:jc w:val="center"/>
      <w:rPr>
        <w:b/>
        <w:sz w:val="28"/>
        <w:szCs w:val="28"/>
      </w:rPr>
    </w:pPr>
    <w:r>
      <w:rPr>
        <w:b/>
        <w:sz w:val="28"/>
        <w:szCs w:val="28"/>
      </w:rPr>
      <w:t>CONTROLLED UNCLASSIFIED INFORMATION</w:t>
    </w:r>
  </w:p>
  <w:p w14:paraId="31460AD0" w14:textId="7277FB3C" w:rsidR="006D5644" w:rsidRDefault="007B7A8D" w:rsidP="006D5644">
    <w:pPr>
      <w:jc w:val="center"/>
      <w:rPr>
        <w:b/>
        <w:sz w:val="28"/>
        <w:szCs w:val="28"/>
      </w:rPr>
    </w:pPr>
    <w:r>
      <w:rPr>
        <w:b/>
        <w:sz w:val="28"/>
        <w:szCs w:val="28"/>
      </w:rPr>
      <w:t>(CUI</w:t>
    </w:r>
    <w:r w:rsidR="006D5644">
      <w:rPr>
        <w:b/>
        <w:sz w:val="28"/>
        <w:szCs w:val="28"/>
      </w:rPr>
      <w:t>)</w:t>
    </w:r>
  </w:p>
  <w:p w14:paraId="31460AD1" w14:textId="77777777" w:rsidR="000D1CD8" w:rsidRDefault="00E953BE">
    <w:pPr>
      <w:pStyle w:val="Header"/>
    </w:pPr>
    <w:r>
      <w:rPr>
        <w:noProof/>
      </w:rPr>
      <w:pict w14:anchorId="31460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709521" o:spid="_x0000_s2054" type="#_x0000_t75" style="position:absolute;margin-left:0;margin-top:0;width:431.75pt;height:391.35pt;z-index:-251656192;mso-position-horizontal:center;mso-position-horizontal-relative:margin;mso-position-vertical:center;mso-position-vertical-relative:margin" o:allowincell="f">
          <v:imagedata r:id="rId1" o:title="SF Flas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0AD5" w14:textId="77777777" w:rsidR="000D1CD8" w:rsidRDefault="00E953BE">
    <w:pPr>
      <w:pStyle w:val="Header"/>
    </w:pPr>
    <w:r>
      <w:rPr>
        <w:noProof/>
      </w:rPr>
      <w:pict w14:anchorId="31460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709519" o:spid="_x0000_s2052" type="#_x0000_t75" style="position:absolute;margin-left:0;margin-top:0;width:431.75pt;height:391.35pt;z-index:-251658240;mso-position-horizontal:center;mso-position-horizontal-relative:margin;mso-position-vertical:center;mso-position-vertical-relative:margin" o:allowincell="f">
          <v:imagedata r:id="rId1" o:title="SF Flas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CF"/>
    <w:multiLevelType w:val="hybridMultilevel"/>
    <w:tmpl w:val="A5D8B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83C5B"/>
    <w:multiLevelType w:val="multilevel"/>
    <w:tmpl w:val="C942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4158C"/>
    <w:multiLevelType w:val="hybridMultilevel"/>
    <w:tmpl w:val="D284A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4814D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40DAD"/>
    <w:multiLevelType w:val="hybridMultilevel"/>
    <w:tmpl w:val="D520E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7977E0"/>
    <w:multiLevelType w:val="hybridMultilevel"/>
    <w:tmpl w:val="CDEA3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764605"/>
    <w:multiLevelType w:val="hybridMultilevel"/>
    <w:tmpl w:val="C942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549605">
    <w:abstractNumId w:val="3"/>
  </w:num>
  <w:num w:numId="2" w16cid:durableId="43675143">
    <w:abstractNumId w:val="2"/>
  </w:num>
  <w:num w:numId="3" w16cid:durableId="647125182">
    <w:abstractNumId w:val="0"/>
  </w:num>
  <w:num w:numId="4" w16cid:durableId="331951144">
    <w:abstractNumId w:val="4"/>
  </w:num>
  <w:num w:numId="5" w16cid:durableId="1243249327">
    <w:abstractNumId w:val="5"/>
  </w:num>
  <w:num w:numId="6" w16cid:durableId="161979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6B"/>
    <w:rsid w:val="000355FF"/>
    <w:rsid w:val="0004513E"/>
    <w:rsid w:val="00056B2B"/>
    <w:rsid w:val="00067ED1"/>
    <w:rsid w:val="000D1CD8"/>
    <w:rsid w:val="000E6696"/>
    <w:rsid w:val="00104BCE"/>
    <w:rsid w:val="00105283"/>
    <w:rsid w:val="00142A4C"/>
    <w:rsid w:val="00162BCD"/>
    <w:rsid w:val="001771FE"/>
    <w:rsid w:val="001D3E56"/>
    <w:rsid w:val="001D7C6A"/>
    <w:rsid w:val="001E1C13"/>
    <w:rsid w:val="001E6458"/>
    <w:rsid w:val="0020193C"/>
    <w:rsid w:val="002143D7"/>
    <w:rsid w:val="00224599"/>
    <w:rsid w:val="00252EDE"/>
    <w:rsid w:val="0026023B"/>
    <w:rsid w:val="002631CE"/>
    <w:rsid w:val="002B4C5B"/>
    <w:rsid w:val="002C72CA"/>
    <w:rsid w:val="002E4139"/>
    <w:rsid w:val="00334AC8"/>
    <w:rsid w:val="00335F0F"/>
    <w:rsid w:val="00351C1E"/>
    <w:rsid w:val="00385996"/>
    <w:rsid w:val="003D5AED"/>
    <w:rsid w:val="00417A8D"/>
    <w:rsid w:val="00451380"/>
    <w:rsid w:val="00462213"/>
    <w:rsid w:val="0048486E"/>
    <w:rsid w:val="004866F6"/>
    <w:rsid w:val="00491F19"/>
    <w:rsid w:val="00495BF1"/>
    <w:rsid w:val="004A4F5D"/>
    <w:rsid w:val="004B1B35"/>
    <w:rsid w:val="004C2EAC"/>
    <w:rsid w:val="004D5A16"/>
    <w:rsid w:val="004D5B34"/>
    <w:rsid w:val="004E2B94"/>
    <w:rsid w:val="004F4C04"/>
    <w:rsid w:val="005067E6"/>
    <w:rsid w:val="00540446"/>
    <w:rsid w:val="00552C4E"/>
    <w:rsid w:val="00587A7C"/>
    <w:rsid w:val="00592EE7"/>
    <w:rsid w:val="005D0379"/>
    <w:rsid w:val="005E6DC4"/>
    <w:rsid w:val="00601B1F"/>
    <w:rsid w:val="00603A43"/>
    <w:rsid w:val="00611455"/>
    <w:rsid w:val="00612F89"/>
    <w:rsid w:val="00657906"/>
    <w:rsid w:val="00660077"/>
    <w:rsid w:val="006735D8"/>
    <w:rsid w:val="006D5644"/>
    <w:rsid w:val="00722AA0"/>
    <w:rsid w:val="007376EE"/>
    <w:rsid w:val="00751926"/>
    <w:rsid w:val="00762E0E"/>
    <w:rsid w:val="00793BE8"/>
    <w:rsid w:val="007955C8"/>
    <w:rsid w:val="007966B7"/>
    <w:rsid w:val="007A4528"/>
    <w:rsid w:val="007A51CC"/>
    <w:rsid w:val="007B1A2C"/>
    <w:rsid w:val="007B7A8D"/>
    <w:rsid w:val="007C0306"/>
    <w:rsid w:val="007C0947"/>
    <w:rsid w:val="00807C78"/>
    <w:rsid w:val="0081661D"/>
    <w:rsid w:val="00817D2D"/>
    <w:rsid w:val="00827B63"/>
    <w:rsid w:val="00827E30"/>
    <w:rsid w:val="00845B01"/>
    <w:rsid w:val="00864137"/>
    <w:rsid w:val="0086571C"/>
    <w:rsid w:val="008A0AC0"/>
    <w:rsid w:val="008D7132"/>
    <w:rsid w:val="008E0A4F"/>
    <w:rsid w:val="008E5AB7"/>
    <w:rsid w:val="00925C2E"/>
    <w:rsid w:val="00932098"/>
    <w:rsid w:val="009428C7"/>
    <w:rsid w:val="00946537"/>
    <w:rsid w:val="00980029"/>
    <w:rsid w:val="00990B3B"/>
    <w:rsid w:val="009D0C6A"/>
    <w:rsid w:val="009E6B60"/>
    <w:rsid w:val="00A134E1"/>
    <w:rsid w:val="00A15DA2"/>
    <w:rsid w:val="00A46DD8"/>
    <w:rsid w:val="00A477AA"/>
    <w:rsid w:val="00A51548"/>
    <w:rsid w:val="00A75042"/>
    <w:rsid w:val="00A858A4"/>
    <w:rsid w:val="00A87C88"/>
    <w:rsid w:val="00A90588"/>
    <w:rsid w:val="00A9078A"/>
    <w:rsid w:val="00A9483D"/>
    <w:rsid w:val="00AC2065"/>
    <w:rsid w:val="00AE087F"/>
    <w:rsid w:val="00AF4AED"/>
    <w:rsid w:val="00B175EF"/>
    <w:rsid w:val="00B569C2"/>
    <w:rsid w:val="00B6122B"/>
    <w:rsid w:val="00B83ED8"/>
    <w:rsid w:val="00B85B6A"/>
    <w:rsid w:val="00B9160F"/>
    <w:rsid w:val="00BA23D7"/>
    <w:rsid w:val="00BB68B2"/>
    <w:rsid w:val="00BE0E28"/>
    <w:rsid w:val="00C048D2"/>
    <w:rsid w:val="00C30164"/>
    <w:rsid w:val="00C41517"/>
    <w:rsid w:val="00C51F32"/>
    <w:rsid w:val="00C62E0C"/>
    <w:rsid w:val="00C826D1"/>
    <w:rsid w:val="00C90037"/>
    <w:rsid w:val="00C96838"/>
    <w:rsid w:val="00CA49D6"/>
    <w:rsid w:val="00CB4180"/>
    <w:rsid w:val="00CF651F"/>
    <w:rsid w:val="00D04B2F"/>
    <w:rsid w:val="00D174FB"/>
    <w:rsid w:val="00D36A30"/>
    <w:rsid w:val="00D71931"/>
    <w:rsid w:val="00D95035"/>
    <w:rsid w:val="00DA44BE"/>
    <w:rsid w:val="00DA7EC6"/>
    <w:rsid w:val="00DB641B"/>
    <w:rsid w:val="00DC58DF"/>
    <w:rsid w:val="00DC7050"/>
    <w:rsid w:val="00E014E9"/>
    <w:rsid w:val="00E04F33"/>
    <w:rsid w:val="00E0538B"/>
    <w:rsid w:val="00E07D94"/>
    <w:rsid w:val="00E11599"/>
    <w:rsid w:val="00E21D45"/>
    <w:rsid w:val="00E24BB1"/>
    <w:rsid w:val="00E34378"/>
    <w:rsid w:val="00E36681"/>
    <w:rsid w:val="00E45181"/>
    <w:rsid w:val="00E5143C"/>
    <w:rsid w:val="00E62017"/>
    <w:rsid w:val="00E6355A"/>
    <w:rsid w:val="00E639AA"/>
    <w:rsid w:val="00E7135B"/>
    <w:rsid w:val="00E75049"/>
    <w:rsid w:val="00E81769"/>
    <w:rsid w:val="00E84335"/>
    <w:rsid w:val="00E953BE"/>
    <w:rsid w:val="00EB1BB8"/>
    <w:rsid w:val="00EB4F7E"/>
    <w:rsid w:val="00F02026"/>
    <w:rsid w:val="00F23DD4"/>
    <w:rsid w:val="00F2786B"/>
    <w:rsid w:val="00F3316B"/>
    <w:rsid w:val="00F524E8"/>
    <w:rsid w:val="00F55794"/>
    <w:rsid w:val="00F622C4"/>
    <w:rsid w:val="00F74496"/>
    <w:rsid w:val="00F87AF0"/>
    <w:rsid w:val="00FA31E9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1460A73"/>
  <w15:docId w15:val="{B99AEA8F-2D7F-4B78-A1BB-9A1DA01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2E0C"/>
    <w:pPr>
      <w:tabs>
        <w:tab w:val="center" w:pos="4680"/>
        <w:tab w:val="right" w:pos="9360"/>
      </w:tabs>
    </w:pPr>
    <w:rPr>
      <w:rFonts w:ascii="Courier" w:hAnsi="Courier"/>
      <w:szCs w:val="20"/>
    </w:rPr>
  </w:style>
  <w:style w:type="table" w:styleId="TableGrid">
    <w:name w:val="Table Grid"/>
    <w:basedOn w:val="TableNormal"/>
    <w:rsid w:val="00A46D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722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AA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C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D51"/>
    <w:rPr>
      <w:sz w:val="24"/>
      <w:szCs w:val="24"/>
    </w:rPr>
  </w:style>
  <w:style w:type="character" w:styleId="Hyperlink">
    <w:name w:val="Hyperlink"/>
    <w:basedOn w:val="DefaultParagraphFont"/>
    <w:unhideWhenUsed/>
    <w:rsid w:val="00A948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B7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4FA5D9F27AE4796C9DB10CE234E39" ma:contentTypeVersion="1" ma:contentTypeDescription="Create a new document." ma:contentTypeScope="" ma:versionID="162f809ff7fbfd2f68d9b96739e4f2b1">
  <xsd:schema xmlns:xsd="http://www.w3.org/2001/XMLSchema" xmlns:xs="http://www.w3.org/2001/XMLSchema" xmlns:p="http://schemas.microsoft.com/office/2006/metadata/properties" xmlns:ns2="52c0809b-1821-4457-837f-a863d59b50f8" targetNamespace="http://schemas.microsoft.com/office/2006/metadata/properties" ma:root="true" ma:fieldsID="9a246ef7f19edad0464a6fc2cff5a8ea" ns2:_="">
    <xsd:import namespace="52c0809b-1821-4457-837f-a863d59b5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809b-1821-4457-837f-a863d59b50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52c0809b-1821-4457-837f-a863d59b50f8">3Q2NZJWEHFVD-121-59</_dlc_DocId>
    <_dlc_DocIdUrl xmlns="52c0809b-1821-4457-837f-a863d59b50f8">
      <Url>https://eim.amc.af.mil/org/22sfs/vcc/_layouts/DocIdRedir.aspx?ID=3Q2NZJWEHFVD-121-59</Url>
      <Description>3Q2NZJWEHFVD-121-59</Description>
    </_dlc_DocIdUrl>
  </documentManagement>
</p:properties>
</file>

<file path=customXml/itemProps1.xml><?xml version="1.0" encoding="utf-8"?>
<ds:datastoreItem xmlns:ds="http://schemas.openxmlformats.org/officeDocument/2006/customXml" ds:itemID="{E2C870BA-061A-4507-9AAE-E2A4A54C8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B9325-1DF5-4826-857E-131CB1A0E1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EEEB84-AA9E-4BFE-AD23-C84A4505BE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18B9C-7E7F-4E2F-856A-30C282047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0809b-1821-4457-837f-a863d59b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6DD0CA-BEEC-4C7E-8815-1CB5AE41F3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2c0809b-1821-4457-837f-a863d59b50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REQUESTING SPECIAL EVENT PASSES</vt:lpstr>
    </vt:vector>
  </TitlesOfParts>
  <Company>U.S. Air Force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REQUESTING SPECIAL EVENT PASSES</dc:title>
  <dc:creator>samuel.silveous</dc:creator>
  <cp:lastModifiedBy>SANDERSON, ROBERT J CIV USAF AMC 22 SFS/S5</cp:lastModifiedBy>
  <cp:revision>2</cp:revision>
  <cp:lastPrinted>2017-02-21T20:25:00Z</cp:lastPrinted>
  <dcterms:created xsi:type="dcterms:W3CDTF">2026-01-14T20:48:00Z</dcterms:created>
  <dcterms:modified xsi:type="dcterms:W3CDTF">2026-01-14T20:48:00Z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0x010100A0F4FA5D9F27AE4796C9DB10CE234E39</vt:lpwstr>
  </property>
  <property fmtid="{D5CDD505-2E9C-101B-9397-08002B2CF9AE}" pid="3" name="_dlc_DocIdItemGuid">
    <vt:lpwstr>df467fec-0115-40fe-a025-f25270f9b31f</vt:lpwstr>
  </property>
</Properties>
</file>